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A98E0B" w14:textId="77777777" w:rsidR="00F8226E" w:rsidRPr="00771F14" w:rsidRDefault="00F8226E" w:rsidP="00F8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14:paraId="12BB2280" w14:textId="77777777" w:rsidR="00D62BDE" w:rsidRPr="00771F14" w:rsidRDefault="00F8226E" w:rsidP="00D62B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D62BDE"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Переславль-Залесской городской Думы</w:t>
      </w:r>
    </w:p>
    <w:p w14:paraId="30274E8F" w14:textId="4934E398" w:rsidR="00D62BDE" w:rsidRPr="00771F14" w:rsidRDefault="00D62BDE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307489157"/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Переславль-Залесского муниципального округа Ярославской области на 202</w:t>
      </w:r>
      <w:r w:rsidR="0064759F"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64759F"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4759F"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14:paraId="6EFD976B" w14:textId="77777777" w:rsidR="005D7ACD" w:rsidRPr="00771F14" w:rsidRDefault="005D7ACD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11A6CB0D" w14:textId="77777777" w:rsidR="00F8226E" w:rsidRPr="00771F14" w:rsidRDefault="00F8226E" w:rsidP="00F8226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Введение</w:t>
      </w:r>
      <w:bookmarkEnd w:id="0"/>
    </w:p>
    <w:p w14:paraId="46C869D8" w14:textId="77777777" w:rsidR="00F8226E" w:rsidRPr="00771F14" w:rsidRDefault="00F8226E" w:rsidP="00F8226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15F2F" w14:textId="59DBDECC" w:rsidR="00D62BDE" w:rsidRPr="00771F14" w:rsidRDefault="00D62BDE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проекта решения Переславль-Залесской городской Думы «О бюджете Переславль-Залесского муниципального округа Ярославской области на 202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на плановый период 202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годов» (далее – Проект бюджета) осуществлялось в соответствии с 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положениями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Думы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муниципального округа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«Об утверждении Положения о бюджетном процессе в Переславль-Залесск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ом муниципальном округе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области», требова</w:t>
      </w:r>
      <w:r w:rsidR="0099674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ниями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федерального, регионального и местного бюджетного и налогового законодательства</w:t>
      </w:r>
      <w:r w:rsidR="009A092B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0FD4E24" w14:textId="77777777" w:rsidR="00F8226E" w:rsidRPr="00771F14" w:rsidRDefault="00D62BDE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 принципом бюджетной и налоговой политики является обеспечение сбалансированности бюджета Переславль-Залесского муниципального округа Ярославской области</w:t>
      </w:r>
      <w:r w:rsidR="00B0694F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- бюджет муниципального округа)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долгосрочную перспективу. Основные цели бюджетной и налоговой политики Переславль-Залесского муниципального округа Ярославской области - это обеспечение устойчивого и сбалансированного бюджета </w:t>
      </w:r>
      <w:r w:rsidR="00B0694F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округа, в том числе за счет повышения доходной части бюджета в части налоговых и неналоговых поступлений, решение текущих задач и задач развития в соответствии со Стратегией социально-экономического развития </w:t>
      </w:r>
      <w:r w:rsidR="009D50BE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город Переславль-Залесский Ярославской области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2030 года.</w:t>
      </w:r>
    </w:p>
    <w:p w14:paraId="60AB7A2B" w14:textId="77777777" w:rsidR="00271681" w:rsidRPr="00771F14" w:rsidRDefault="00271681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бюджета подготовлен и основан на следующих документах:</w:t>
      </w:r>
    </w:p>
    <w:p w14:paraId="2D7A9B37" w14:textId="77777777" w:rsidR="006B0D2B" w:rsidRPr="00771F14" w:rsidRDefault="00271681" w:rsidP="00D62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Послании Президента Российской Федерации Федеральному Собранию Российской Федерации от 29 февраля 2024 года;</w:t>
      </w:r>
    </w:p>
    <w:p w14:paraId="53A14D6B" w14:textId="5C41AF56" w:rsidR="00271681" w:rsidRPr="00771F14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A092B" w:rsidRPr="00771F14">
        <w:rPr>
          <w:rFonts w:ascii="Times New Roman" w:hAnsi="Times New Roman" w:cs="Times New Roman"/>
          <w:sz w:val="26"/>
          <w:szCs w:val="26"/>
        </w:rPr>
        <w:t>Указе Губернатора Ярославской области от 01 октября 2025 г. № 257 «</w:t>
      </w:r>
      <w:r w:rsidR="009A092B" w:rsidRPr="00771F14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 основных направлениях бюджетной и налоговой политики Ярославской области на 2026 год и на плановый период 2027 и 2028 годов»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62E78F2" w14:textId="77777777" w:rsidR="005D3CA3" w:rsidRPr="00771F14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Основных направлениях бюджетной и налоговой политики Переславль-Залесского муниципального округа Ярославской области на 202</w:t>
      </w:r>
      <w:r w:rsidR="009A092B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на плановый период 202</w:t>
      </w:r>
      <w:r w:rsidR="009A092B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</w:t>
      </w:r>
      <w:r w:rsidR="009A092B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="005D3CA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1E718D2" w14:textId="4E8A0564" w:rsidR="00271681" w:rsidRPr="00771F14" w:rsidRDefault="005D3CA3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Прогнозе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социально-экономического развития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Переславль-Залесского муниципального округа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 на среднесрочный период 202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годов, утвержденны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постановлением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Переславль-Залесского муниципального округа от 29.09.2025 № ПОС.03-2559/25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прогнозе социально-экономического развития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Переславль-Залесского муниципального округа 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Ярославкой области на среднесрочный период 202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7168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FDBE8C" w14:textId="2E57D3E9" w:rsidR="005D3CA3" w:rsidRPr="00771F14" w:rsidRDefault="005D3CA3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Проекте бюджетного прогноза на долгосрочный период;</w:t>
      </w:r>
    </w:p>
    <w:p w14:paraId="7A696722" w14:textId="65C676F4" w:rsidR="005D3CA3" w:rsidRPr="00771F14" w:rsidRDefault="005D3CA3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 Муниципальных программах Переславль-Залесского муниципального округа</w:t>
      </w:r>
      <w:r w:rsidR="00590836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360445C" w14:textId="77777777" w:rsidR="005D3CA3" w:rsidRPr="00771F14" w:rsidRDefault="005D3CA3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B0191D" w14:textId="60DBF617" w:rsidR="00271681" w:rsidRPr="00771F14" w:rsidRDefault="00271681" w:rsidP="0027168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Рассматриваемый Проект бюджета составлен с учётом средств вышестоящих бюджетов в объёмах, </w:t>
      </w:r>
      <w:r w:rsidR="00590836"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предусмотренных проектом бюджета Ярославской области в редакции от </w:t>
      </w:r>
      <w:r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>01 ноября 202</w:t>
      </w:r>
      <w:r w:rsidR="00590836"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</w:t>
      </w:r>
    </w:p>
    <w:p w14:paraId="03C04BE0" w14:textId="77777777" w:rsidR="00271681" w:rsidRPr="00771F14" w:rsidRDefault="00271681" w:rsidP="0027168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359F48B1" w14:textId="4BDC6358" w:rsidR="00271681" w:rsidRPr="00771F14" w:rsidRDefault="00271681" w:rsidP="002716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AB46CA5" w14:textId="4A1A7FAA" w:rsidR="006B0D2B" w:rsidRPr="00771F14" w:rsidRDefault="006B0D2B" w:rsidP="006B0D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характеристики бюджета муниципального округа Ярославской области на 202</w:t>
      </w:r>
      <w:r w:rsidR="00590836"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202</w:t>
      </w:r>
      <w:r w:rsidR="00590836"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590836"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p w14:paraId="36B8C537" w14:textId="0F0C86AC" w:rsidR="00F8226E" w:rsidRPr="00771F14" w:rsidRDefault="00F8226E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доходов в 202</w:t>
      </w:r>
      <w:r w:rsidR="002C409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составит </w:t>
      </w:r>
      <w:r w:rsidR="0015329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2 545,2</w:t>
      </w:r>
      <w:r w:rsidR="00093C6D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 млн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 руб., в 202</w:t>
      </w:r>
      <w:r w:rsidR="002C409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году – </w:t>
      </w:r>
      <w:r w:rsidR="0015329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2611,0</w:t>
      </w:r>
      <w:r w:rsidR="00093C6D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руб., в 202</w:t>
      </w:r>
      <w:r w:rsidR="002C409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15329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2480,2</w:t>
      </w:r>
      <w:r w:rsidR="00093C6D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 млн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</w:t>
      </w:r>
    </w:p>
    <w:p w14:paraId="55A7BE5C" w14:textId="77777777" w:rsidR="0015329C" w:rsidRPr="00771F14" w:rsidRDefault="006B0D2B" w:rsidP="001532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</w:t>
      </w:r>
      <w:r w:rsidR="00F8226E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</w:t>
      </w:r>
      <w:r w:rsidR="00F8226E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2C409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F8226E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составят </w:t>
      </w:r>
      <w:r w:rsidR="0015329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2 545,2 млн руб., в 2027 году – 2611,0 млн руб., в 2028 году – 2480,2 млн руб.</w:t>
      </w:r>
    </w:p>
    <w:p w14:paraId="6FC60652" w14:textId="1F3EBC12" w:rsidR="006B0D2B" w:rsidRPr="00771F14" w:rsidRDefault="006B0D2B" w:rsidP="00F8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 на трехлетний период запланирован бездефицитным.</w:t>
      </w:r>
    </w:p>
    <w:p w14:paraId="1AED5DEB" w14:textId="77777777" w:rsidR="006B0D2B" w:rsidRPr="00771F14" w:rsidRDefault="006B0D2B" w:rsidP="00F8226E">
      <w:pPr>
        <w:pStyle w:val="1"/>
        <w:jc w:val="center"/>
      </w:pPr>
    </w:p>
    <w:p w14:paraId="1F38CA07" w14:textId="77777777" w:rsidR="00F8226E" w:rsidRPr="00771F14" w:rsidRDefault="00F8226E" w:rsidP="00F8226E">
      <w:pPr>
        <w:pStyle w:val="1"/>
        <w:jc w:val="center"/>
        <w:rPr>
          <w:i w:val="0"/>
          <w:iCs w:val="0"/>
        </w:rPr>
      </w:pPr>
      <w:r w:rsidRPr="00771F14">
        <w:rPr>
          <w:i w:val="0"/>
          <w:iCs w:val="0"/>
        </w:rPr>
        <w:t>Доходы</w:t>
      </w:r>
    </w:p>
    <w:p w14:paraId="60AB3739" w14:textId="77777777" w:rsidR="00F8226E" w:rsidRPr="00771F14" w:rsidRDefault="00F8226E" w:rsidP="00F82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7266E4" w14:textId="239F668F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>Проект доходной части бюджета муниципального округа на 202</w:t>
      </w:r>
      <w:r w:rsidR="0015329C" w:rsidRPr="00771F14">
        <w:rPr>
          <w:rFonts w:ascii="Times New Roman" w:hAnsi="Times New Roman" w:cs="Times New Roman"/>
          <w:sz w:val="26"/>
          <w:szCs w:val="26"/>
        </w:rPr>
        <w:t>6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15329C" w:rsidRPr="00771F14">
        <w:rPr>
          <w:rFonts w:ascii="Times New Roman" w:hAnsi="Times New Roman" w:cs="Times New Roman"/>
          <w:sz w:val="26"/>
          <w:szCs w:val="26"/>
        </w:rPr>
        <w:t>7</w:t>
      </w:r>
      <w:r w:rsidRPr="00771F14">
        <w:rPr>
          <w:rFonts w:ascii="Times New Roman" w:hAnsi="Times New Roman" w:cs="Times New Roman"/>
          <w:sz w:val="26"/>
          <w:szCs w:val="26"/>
        </w:rPr>
        <w:t xml:space="preserve"> и 202</w:t>
      </w:r>
      <w:r w:rsidR="0015329C" w:rsidRPr="00771F14">
        <w:rPr>
          <w:rFonts w:ascii="Times New Roman" w:hAnsi="Times New Roman" w:cs="Times New Roman"/>
          <w:sz w:val="26"/>
          <w:szCs w:val="26"/>
        </w:rPr>
        <w:t>8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годов сформирован в соответствии с действующим бюджетным и налоговым законодательством с учетом изменений на федеральном и региональном уровнях, которые вступят в действие с 1 января 202</w:t>
      </w:r>
      <w:r w:rsidR="00590836" w:rsidRPr="00771F14">
        <w:rPr>
          <w:rFonts w:ascii="Times New Roman" w:hAnsi="Times New Roman" w:cs="Times New Roman"/>
          <w:sz w:val="26"/>
          <w:szCs w:val="26"/>
        </w:rPr>
        <w:t>6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года. </w:t>
      </w:r>
    </w:p>
    <w:p w14:paraId="76E202DB" w14:textId="7C2194DB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 xml:space="preserve">Прогноз рассчитан, исходя из благоприятного варианта прогноза социально-экономического развития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 муниципального округа Ярославской области</w:t>
      </w:r>
      <w:r w:rsidRPr="00771F14">
        <w:rPr>
          <w:rFonts w:ascii="Times New Roman" w:hAnsi="Times New Roman" w:cs="Times New Roman"/>
          <w:sz w:val="26"/>
          <w:szCs w:val="26"/>
        </w:rPr>
        <w:t xml:space="preserve"> на среднесрочный период 202</w:t>
      </w:r>
      <w:r w:rsidR="0015329C" w:rsidRPr="00771F14">
        <w:rPr>
          <w:rFonts w:ascii="Times New Roman" w:hAnsi="Times New Roman" w:cs="Times New Roman"/>
          <w:sz w:val="26"/>
          <w:szCs w:val="26"/>
        </w:rPr>
        <w:t>6</w:t>
      </w:r>
      <w:r w:rsidRPr="00771F14">
        <w:rPr>
          <w:rFonts w:ascii="Times New Roman" w:hAnsi="Times New Roman" w:cs="Times New Roman"/>
          <w:sz w:val="26"/>
          <w:szCs w:val="26"/>
        </w:rPr>
        <w:t>-202</w:t>
      </w:r>
      <w:r w:rsidR="0015329C" w:rsidRPr="00771F14">
        <w:rPr>
          <w:rFonts w:ascii="Times New Roman" w:hAnsi="Times New Roman" w:cs="Times New Roman"/>
          <w:sz w:val="26"/>
          <w:szCs w:val="26"/>
        </w:rPr>
        <w:t>8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годов и прогноза социально-экономического развития Ярославской области на </w:t>
      </w:r>
      <w:r w:rsidR="00FB40B0" w:rsidRPr="00771F14">
        <w:rPr>
          <w:rFonts w:ascii="Times New Roman" w:hAnsi="Times New Roman" w:cs="Times New Roman"/>
          <w:sz w:val="26"/>
          <w:szCs w:val="26"/>
        </w:rPr>
        <w:t xml:space="preserve">долгосрочный </w:t>
      </w:r>
      <w:r w:rsidRPr="00771F14">
        <w:rPr>
          <w:rFonts w:ascii="Times New Roman" w:hAnsi="Times New Roman" w:cs="Times New Roman"/>
          <w:sz w:val="26"/>
          <w:szCs w:val="26"/>
        </w:rPr>
        <w:t>период 2025-20</w:t>
      </w:r>
      <w:r w:rsidR="00FB40B0" w:rsidRPr="00771F14">
        <w:rPr>
          <w:rFonts w:ascii="Times New Roman" w:hAnsi="Times New Roman" w:cs="Times New Roman"/>
          <w:sz w:val="26"/>
          <w:szCs w:val="26"/>
        </w:rPr>
        <w:t>30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годов.</w:t>
      </w:r>
    </w:p>
    <w:p w14:paraId="57947714" w14:textId="77777777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 xml:space="preserve">Общий объем доходов бюджета муниципального округа составит: </w:t>
      </w:r>
    </w:p>
    <w:p w14:paraId="75A92D47" w14:textId="481EA28F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 xml:space="preserve">- в 2025 году – </w:t>
      </w:r>
      <w:r w:rsidR="0015329C" w:rsidRPr="00771F14">
        <w:rPr>
          <w:rFonts w:ascii="Times New Roman" w:hAnsi="Times New Roman" w:cs="Times New Roman"/>
          <w:sz w:val="26"/>
          <w:szCs w:val="26"/>
        </w:rPr>
        <w:t>2 545,2</w:t>
      </w:r>
      <w:r w:rsidRPr="00771F14">
        <w:rPr>
          <w:rFonts w:ascii="Times New Roman" w:hAnsi="Times New Roman" w:cs="Times New Roman"/>
          <w:sz w:val="26"/>
          <w:szCs w:val="26"/>
        </w:rPr>
        <w:t xml:space="preserve"> млн руб.;</w:t>
      </w:r>
    </w:p>
    <w:p w14:paraId="763AF606" w14:textId="08A60745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>- в 2026 году –</w:t>
      </w:r>
      <w:r w:rsidR="0015329C" w:rsidRPr="00771F14">
        <w:rPr>
          <w:rFonts w:ascii="Times New Roman" w:hAnsi="Times New Roman" w:cs="Times New Roman"/>
          <w:sz w:val="26"/>
          <w:szCs w:val="26"/>
        </w:rPr>
        <w:t>2 611,0</w:t>
      </w:r>
      <w:r w:rsidR="00874E7D" w:rsidRPr="00771F14">
        <w:rPr>
          <w:rFonts w:ascii="Times New Roman" w:hAnsi="Times New Roman" w:cs="Times New Roman"/>
          <w:sz w:val="26"/>
          <w:szCs w:val="26"/>
        </w:rPr>
        <w:t xml:space="preserve"> </w:t>
      </w:r>
      <w:r w:rsidRPr="00771F14">
        <w:rPr>
          <w:rFonts w:ascii="Times New Roman" w:hAnsi="Times New Roman" w:cs="Times New Roman"/>
          <w:sz w:val="26"/>
          <w:szCs w:val="26"/>
        </w:rPr>
        <w:t>млн руб.;</w:t>
      </w:r>
    </w:p>
    <w:p w14:paraId="4EFD407C" w14:textId="4421BCB1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 xml:space="preserve">- в 2027 году – </w:t>
      </w:r>
      <w:r w:rsidR="0015329C" w:rsidRPr="00771F14">
        <w:rPr>
          <w:rFonts w:ascii="Times New Roman" w:hAnsi="Times New Roman" w:cs="Times New Roman"/>
          <w:sz w:val="26"/>
          <w:szCs w:val="26"/>
        </w:rPr>
        <w:t>2 480,2</w:t>
      </w:r>
      <w:r w:rsidRPr="00771F14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649FBC12" w14:textId="3FFB9AB8" w:rsidR="00B37A52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>Прогноз налоговых и неналоговых (собственных) доходов бюджета муниципального округа на 202</w:t>
      </w:r>
      <w:r w:rsidR="0015329C" w:rsidRPr="00771F14">
        <w:rPr>
          <w:rFonts w:ascii="Times New Roman" w:hAnsi="Times New Roman" w:cs="Times New Roman"/>
          <w:sz w:val="26"/>
          <w:szCs w:val="26"/>
        </w:rPr>
        <w:t>6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 составляет </w:t>
      </w:r>
      <w:r w:rsidR="00874E7D" w:rsidRPr="00771F14">
        <w:rPr>
          <w:rFonts w:ascii="Times New Roman" w:hAnsi="Times New Roman" w:cs="Times New Roman"/>
          <w:sz w:val="26"/>
          <w:szCs w:val="26"/>
        </w:rPr>
        <w:t>1 124,5</w:t>
      </w:r>
      <w:r w:rsidRPr="00771F14">
        <w:rPr>
          <w:rFonts w:ascii="Times New Roman" w:hAnsi="Times New Roman" w:cs="Times New Roman"/>
          <w:sz w:val="26"/>
          <w:szCs w:val="26"/>
        </w:rPr>
        <w:t xml:space="preserve"> млн руб., на 202</w:t>
      </w:r>
      <w:r w:rsidR="00874E7D" w:rsidRPr="00771F14">
        <w:rPr>
          <w:rFonts w:ascii="Times New Roman" w:hAnsi="Times New Roman" w:cs="Times New Roman"/>
          <w:sz w:val="26"/>
          <w:szCs w:val="26"/>
        </w:rPr>
        <w:t>7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874E7D" w:rsidRPr="00771F14">
        <w:rPr>
          <w:rFonts w:ascii="Times New Roman" w:hAnsi="Times New Roman" w:cs="Times New Roman"/>
          <w:sz w:val="26"/>
          <w:szCs w:val="26"/>
        </w:rPr>
        <w:t>1 190,5</w:t>
      </w:r>
      <w:r w:rsidRPr="00771F14">
        <w:rPr>
          <w:rFonts w:ascii="Times New Roman" w:hAnsi="Times New Roman" w:cs="Times New Roman"/>
          <w:sz w:val="26"/>
          <w:szCs w:val="26"/>
        </w:rPr>
        <w:t xml:space="preserve"> млн руб., на 202</w:t>
      </w:r>
      <w:r w:rsidR="00874E7D" w:rsidRPr="00771F14">
        <w:rPr>
          <w:rFonts w:ascii="Times New Roman" w:hAnsi="Times New Roman" w:cs="Times New Roman"/>
          <w:sz w:val="26"/>
          <w:szCs w:val="26"/>
        </w:rPr>
        <w:t>8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874E7D" w:rsidRPr="00771F14">
        <w:rPr>
          <w:rFonts w:ascii="Times New Roman" w:hAnsi="Times New Roman" w:cs="Times New Roman"/>
          <w:sz w:val="26"/>
          <w:szCs w:val="26"/>
        </w:rPr>
        <w:t>1 268,9</w:t>
      </w:r>
      <w:r w:rsidRPr="00771F14">
        <w:rPr>
          <w:rFonts w:ascii="Times New Roman" w:hAnsi="Times New Roman" w:cs="Times New Roman"/>
          <w:sz w:val="26"/>
          <w:szCs w:val="26"/>
        </w:rPr>
        <w:t xml:space="preserve"> млн руб. Доля налоговых и неналоговых доходов в общем объеме доходов составит: в 202</w:t>
      </w:r>
      <w:r w:rsidR="00874E7D" w:rsidRPr="00771F14">
        <w:rPr>
          <w:rFonts w:ascii="Times New Roman" w:hAnsi="Times New Roman" w:cs="Times New Roman"/>
          <w:sz w:val="26"/>
          <w:szCs w:val="26"/>
        </w:rPr>
        <w:t>6</w:t>
      </w:r>
      <w:r w:rsidRPr="00771F14">
        <w:rPr>
          <w:rFonts w:ascii="Times New Roman" w:hAnsi="Times New Roman" w:cs="Times New Roman"/>
          <w:sz w:val="26"/>
          <w:szCs w:val="26"/>
        </w:rPr>
        <w:t xml:space="preserve"> </w:t>
      </w:r>
      <w:r w:rsidR="007C0BF2" w:rsidRPr="00771F14">
        <w:rPr>
          <w:rFonts w:ascii="Times New Roman" w:hAnsi="Times New Roman" w:cs="Times New Roman"/>
          <w:sz w:val="26"/>
          <w:szCs w:val="26"/>
        </w:rPr>
        <w:t xml:space="preserve">году – </w:t>
      </w:r>
      <w:r w:rsidR="00874E7D" w:rsidRPr="00771F14">
        <w:rPr>
          <w:rFonts w:ascii="Times New Roman" w:hAnsi="Times New Roman" w:cs="Times New Roman"/>
          <w:sz w:val="26"/>
          <w:szCs w:val="26"/>
        </w:rPr>
        <w:t>44</w:t>
      </w:r>
      <w:r w:rsidR="007C0BF2" w:rsidRPr="00771F14">
        <w:rPr>
          <w:rFonts w:ascii="Times New Roman" w:hAnsi="Times New Roman" w:cs="Times New Roman"/>
          <w:sz w:val="26"/>
          <w:szCs w:val="26"/>
        </w:rPr>
        <w:t xml:space="preserve"> %, в 202</w:t>
      </w:r>
      <w:r w:rsidR="00874E7D" w:rsidRPr="00771F14">
        <w:rPr>
          <w:rFonts w:ascii="Times New Roman" w:hAnsi="Times New Roman" w:cs="Times New Roman"/>
          <w:sz w:val="26"/>
          <w:szCs w:val="26"/>
        </w:rPr>
        <w:t>7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874E7D" w:rsidRPr="00771F14">
        <w:rPr>
          <w:rFonts w:ascii="Times New Roman" w:hAnsi="Times New Roman" w:cs="Times New Roman"/>
          <w:sz w:val="26"/>
          <w:szCs w:val="26"/>
        </w:rPr>
        <w:t>46</w:t>
      </w:r>
      <w:r w:rsidRPr="00771F14">
        <w:rPr>
          <w:rFonts w:ascii="Times New Roman" w:hAnsi="Times New Roman" w:cs="Times New Roman"/>
          <w:sz w:val="26"/>
          <w:szCs w:val="26"/>
        </w:rPr>
        <w:t xml:space="preserve"> %, в 202</w:t>
      </w:r>
      <w:r w:rsidR="00874E7D" w:rsidRPr="00771F14">
        <w:rPr>
          <w:rFonts w:ascii="Times New Roman" w:hAnsi="Times New Roman" w:cs="Times New Roman"/>
          <w:sz w:val="26"/>
          <w:szCs w:val="26"/>
        </w:rPr>
        <w:t>8</w:t>
      </w:r>
      <w:r w:rsidRPr="00771F14">
        <w:rPr>
          <w:rFonts w:ascii="Times New Roman" w:hAnsi="Times New Roman" w:cs="Times New Roman"/>
          <w:sz w:val="26"/>
          <w:szCs w:val="26"/>
        </w:rPr>
        <w:t xml:space="preserve"> году – </w:t>
      </w:r>
      <w:r w:rsidR="00874E7D" w:rsidRPr="00771F14">
        <w:rPr>
          <w:rFonts w:ascii="Times New Roman" w:hAnsi="Times New Roman" w:cs="Times New Roman"/>
          <w:sz w:val="26"/>
          <w:szCs w:val="26"/>
        </w:rPr>
        <w:t>51</w:t>
      </w:r>
      <w:r w:rsidRPr="00771F14">
        <w:rPr>
          <w:rFonts w:ascii="Times New Roman" w:hAnsi="Times New Roman" w:cs="Times New Roman"/>
          <w:sz w:val="26"/>
          <w:szCs w:val="26"/>
        </w:rPr>
        <w:t xml:space="preserve"> %.</w:t>
      </w:r>
    </w:p>
    <w:p w14:paraId="5EFEF560" w14:textId="54551E8A" w:rsidR="00F8226E" w:rsidRPr="00771F14" w:rsidRDefault="00B37A52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1F14">
        <w:rPr>
          <w:rFonts w:ascii="Times New Roman" w:hAnsi="Times New Roman" w:cs="Times New Roman"/>
          <w:sz w:val="26"/>
          <w:szCs w:val="26"/>
        </w:rPr>
        <w:t xml:space="preserve">В структуре собственных доходов бюджета </w:t>
      </w:r>
      <w:r w:rsidR="00B0694F" w:rsidRPr="00771F14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1F14">
        <w:rPr>
          <w:rFonts w:ascii="Times New Roman" w:hAnsi="Times New Roman" w:cs="Times New Roman"/>
          <w:sz w:val="26"/>
          <w:szCs w:val="26"/>
        </w:rPr>
        <w:t xml:space="preserve"> округа основными </w:t>
      </w:r>
      <w:r w:rsidR="00874E7D" w:rsidRPr="00771F14">
        <w:rPr>
          <w:rFonts w:ascii="Times New Roman" w:hAnsi="Times New Roman" w:cs="Times New Roman"/>
          <w:sz w:val="26"/>
          <w:szCs w:val="26"/>
        </w:rPr>
        <w:t>наибольший удельный вес имеют</w:t>
      </w:r>
      <w:r w:rsidRPr="00771F14">
        <w:rPr>
          <w:rFonts w:ascii="Times New Roman" w:hAnsi="Times New Roman" w:cs="Times New Roman"/>
          <w:sz w:val="26"/>
          <w:szCs w:val="26"/>
        </w:rPr>
        <w:t xml:space="preserve"> налог на доходы физических лиц, </w:t>
      </w:r>
      <w:r w:rsidR="00874E7D" w:rsidRPr="00771F14">
        <w:rPr>
          <w:rFonts w:ascii="Times New Roman" w:hAnsi="Times New Roman" w:cs="Times New Roman"/>
          <w:sz w:val="26"/>
          <w:szCs w:val="26"/>
        </w:rPr>
        <w:t>имущественные налоги</w:t>
      </w:r>
      <w:r w:rsidRPr="00771F14">
        <w:rPr>
          <w:rFonts w:ascii="Times New Roman" w:hAnsi="Times New Roman" w:cs="Times New Roman"/>
          <w:sz w:val="26"/>
          <w:szCs w:val="26"/>
        </w:rPr>
        <w:t>. Их доля в структуре налоговых и неналоговых доходов составит 5</w:t>
      </w:r>
      <w:r w:rsidR="00874E7D" w:rsidRPr="00771F14">
        <w:rPr>
          <w:rFonts w:ascii="Times New Roman" w:hAnsi="Times New Roman" w:cs="Times New Roman"/>
          <w:sz w:val="26"/>
          <w:szCs w:val="26"/>
        </w:rPr>
        <w:t>8</w:t>
      </w:r>
      <w:r w:rsidRPr="00771F14">
        <w:rPr>
          <w:rFonts w:ascii="Times New Roman" w:hAnsi="Times New Roman" w:cs="Times New Roman"/>
          <w:sz w:val="26"/>
          <w:szCs w:val="26"/>
        </w:rPr>
        <w:t>%</w:t>
      </w:r>
      <w:r w:rsidR="00874E7D" w:rsidRPr="00771F14">
        <w:rPr>
          <w:rFonts w:ascii="Times New Roman" w:hAnsi="Times New Roman" w:cs="Times New Roman"/>
          <w:sz w:val="26"/>
          <w:szCs w:val="26"/>
        </w:rPr>
        <w:t xml:space="preserve"> и</w:t>
      </w:r>
      <w:r w:rsidRPr="00771F14">
        <w:rPr>
          <w:rFonts w:ascii="Times New Roman" w:hAnsi="Times New Roman" w:cs="Times New Roman"/>
          <w:sz w:val="26"/>
          <w:szCs w:val="26"/>
        </w:rPr>
        <w:t xml:space="preserve"> </w:t>
      </w:r>
      <w:r w:rsidR="00874E7D" w:rsidRPr="00771F14">
        <w:rPr>
          <w:rFonts w:ascii="Times New Roman" w:hAnsi="Times New Roman" w:cs="Times New Roman"/>
          <w:sz w:val="26"/>
          <w:szCs w:val="26"/>
        </w:rPr>
        <w:t xml:space="preserve">19% </w:t>
      </w:r>
      <w:r w:rsidRPr="00771F14">
        <w:rPr>
          <w:rFonts w:ascii="Times New Roman" w:hAnsi="Times New Roman" w:cs="Times New Roman"/>
          <w:sz w:val="26"/>
          <w:szCs w:val="26"/>
        </w:rPr>
        <w:t>соответственно.</w:t>
      </w:r>
    </w:p>
    <w:p w14:paraId="761840DC" w14:textId="77777777" w:rsidR="00B0694F" w:rsidRPr="00771F14" w:rsidRDefault="00B0694F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D21B9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Налоговые доходы</w:t>
      </w:r>
    </w:p>
    <w:p w14:paraId="2A837BF8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13790B2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Налоговые доходы бюджета муниципального округа прогнозируются в объеме:</w:t>
      </w:r>
    </w:p>
    <w:p w14:paraId="1BB6A79A" w14:textId="672BEE57" w:rsidR="00271681" w:rsidRPr="00771F14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202</w:t>
      </w:r>
      <w:r w:rsidR="00874E7D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970,2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4948757E" w14:textId="228BDCA1" w:rsidR="00271681" w:rsidRPr="00771F14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202</w:t>
      </w:r>
      <w:r w:rsidR="00874E7D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1 056,1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7BD0459A" w14:textId="7747FF8F" w:rsidR="00271681" w:rsidRPr="00771F14" w:rsidRDefault="00271681" w:rsidP="00271681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202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1 138,3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</w:t>
      </w:r>
    </w:p>
    <w:p w14:paraId="000B1531" w14:textId="1221897B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Доля налоговых доходов в общем объеме налоговых и неналоговых (собственных) доходов бюджета 202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составляет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%, 8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90% соответственно. </w:t>
      </w:r>
    </w:p>
    <w:p w14:paraId="4438B02C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Налог на доходы физических лиц (НДФЛ)</w:t>
      </w:r>
    </w:p>
    <w:p w14:paraId="4DCB6ABE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FCACB93" w14:textId="77777777" w:rsidR="00271681" w:rsidRPr="00771F14" w:rsidRDefault="00271681" w:rsidP="002716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  <w:t xml:space="preserve">В соответствии с Бюджетным кодексом РФ </w:t>
      </w:r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НДФЛ (за исключением налога на доходы физических лиц в отношении доходов, указанных в </w:t>
      </w:r>
      <w:hyperlink r:id="rId9" w:anchor="/document/12112604/entry/50035" w:history="1">
        <w:r w:rsidRPr="00771F14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абзацах тридцать пятом</w:t>
        </w:r>
      </w:hyperlink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, </w:t>
      </w:r>
      <w:hyperlink r:id="rId10" w:anchor="/document/12112604/entry/50036" w:history="1">
        <w:r w:rsidRPr="00771F14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тридцать шестом</w:t>
        </w:r>
      </w:hyperlink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 и </w:t>
      </w:r>
      <w:hyperlink r:id="rId11" w:anchor="/document/12112604/entry/50039" w:history="1">
        <w:r w:rsidRPr="00771F14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тридцать девятом статьи 50</w:t>
        </w:r>
      </w:hyperlink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  и </w:t>
      </w:r>
      <w:hyperlink r:id="rId12" w:anchor="/document/12112604/entry/610227" w:history="1">
        <w:r w:rsidRPr="00771F14">
          <w:rPr>
            <w:rFonts w:ascii="Times New Roman" w:eastAsia="Times New Roman" w:hAnsi="Times New Roman" w:cs="Times New Roman"/>
            <w:sz w:val="26"/>
            <w:szCs w:val="26"/>
            <w:shd w:val="clear" w:color="auto" w:fill="FFFFFF"/>
            <w:lang w:eastAsia="ru-RU"/>
          </w:rPr>
          <w:t>абзаце седьмом</w:t>
        </w:r>
      </w:hyperlink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  пункта 2 статьи 61.6 Бюджетного Кодекса РФ)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зачисляется в бюджет муниципального округа по нормативу 15 процентов; </w:t>
      </w:r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НДФЛ в части суммы налога, превышающей 650 тысяч рублей, относящейся к части налоговой базы, превышающей 5 миллионов рублей,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зачисляется в бюджет муниципального округа</w:t>
      </w:r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по нормативу 13 процентов.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Дополнительные нормативы отчисления НДФЛ в бюджет муниципального округа предусмотрены законом Ярославской области </w:t>
      </w:r>
      <w:r w:rsidRPr="00771F14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от 7 октября 2008 г. N 41-з «О единых нормативах отчислений в местные бюджеты»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следующих размерах: налог на доходы физических лиц - по нормативу 15 процентов налоговых доходов консолидированного бюджета Ярославской области от указанного налога,  налог на доходы физических лиц, уплачиваемый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патента, - по нормативу 15 процентов налоговых доходов консолидированного бюджета Ярославской области от указанного налога, и налог на доходы физических лиц в части суммы налога, превышающей 650 тысяч рублей, относящейся к части налоговой базы, превышающей 5 миллионов рублей, - по нормативу 15 процентов налоговых доходов консолидированного бюджета Ярославской области от указанного налога</w:t>
      </w:r>
    </w:p>
    <w:p w14:paraId="71F083FE" w14:textId="4CA55F57" w:rsidR="00271681" w:rsidRPr="00771F14" w:rsidRDefault="00271681" w:rsidP="0027168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Прогнозируемый объем поступлений </w:t>
      </w:r>
      <w:r w:rsidRPr="00771F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налога на доходы физических лиц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 муниципального округа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составит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656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 млн руб. Расчет произведен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ожидаемого поступления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 в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текуще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м году,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учетом </w:t>
      </w:r>
      <w:r w:rsidR="000E7317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прогнозного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темпа роста фонда начисленной заработной платы работников по полному кругу организаций, установленного прогнозом социально-экономического развития Ярославской области, в размере </w:t>
      </w:r>
      <w:r w:rsidR="002636D9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110,6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%. Объем поступлений налога в 202</w:t>
      </w:r>
      <w:r w:rsidR="002636D9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составит </w:t>
      </w:r>
      <w:r w:rsidR="002636D9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736,8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в 202</w:t>
      </w:r>
      <w:r w:rsidR="002636D9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2636D9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813,3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33048CF4" w14:textId="77777777" w:rsidR="00271681" w:rsidRPr="00771F14" w:rsidRDefault="00271681" w:rsidP="00271681">
      <w:pPr>
        <w:tabs>
          <w:tab w:val="left" w:pos="567"/>
          <w:tab w:val="left" w:pos="709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032D9" w14:textId="77777777" w:rsidR="00C66848" w:rsidRPr="00771F14" w:rsidRDefault="00C66848" w:rsidP="00C66848">
      <w:pPr>
        <w:tabs>
          <w:tab w:val="left" w:pos="567"/>
          <w:tab w:val="left" w:pos="709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Акцизы</w:t>
      </w:r>
    </w:p>
    <w:p w14:paraId="2CCB903E" w14:textId="77777777" w:rsidR="00C66848" w:rsidRPr="00771F14" w:rsidRDefault="00C66848" w:rsidP="00C66848">
      <w:pPr>
        <w:tabs>
          <w:tab w:val="left" w:pos="567"/>
          <w:tab w:val="left" w:pos="709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18695319" w14:textId="6C3B36F3" w:rsidR="00C66848" w:rsidRPr="00771F14" w:rsidRDefault="00C66848" w:rsidP="00C6684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доходов от уплаты </w:t>
      </w:r>
      <w:r w:rsidRPr="00771F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акцизов </w:t>
      </w:r>
      <w:r w:rsidRPr="00771F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</w:r>
      <w:r w:rsidRPr="00771F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рассчитан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, исходя из прогнозируемых поступлений общей суммы вышеуказанных доходов на территории РФ в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 учетом дифференцированного норматива отчислений от </w:t>
      </w:r>
      <w:r w:rsidRPr="00771F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распределения доходов от данного вида акцизов в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бюджеты муниципальных образований Ярославской области на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(для Переславль-Залесского муниципального округа 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 в размере 0,77%), исходя из протяженности автомобильных дорог </w:t>
      </w:r>
      <w:r w:rsidRPr="00771F14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общего пользования</w:t>
      </w:r>
      <w:r w:rsidRPr="00771F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местного значения, находящихся в собственности </w:t>
      </w:r>
      <w:r w:rsidR="002E086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– </w:t>
      </w:r>
      <w:r w:rsidR="002E0861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929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 (по данным статистики). Объем поступлений доходов от уплаты акцизов в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составит 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51,5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в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53,6</w:t>
      </w:r>
      <w:r w:rsidR="00E01483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в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55,9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3BCCEB71" w14:textId="77813C7E" w:rsidR="00C66848" w:rsidRPr="00771F14" w:rsidRDefault="00C66848" w:rsidP="00993C92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Единый сельскохозяйственный налог</w:t>
      </w:r>
    </w:p>
    <w:p w14:paraId="3F710F63" w14:textId="77777777" w:rsidR="00C66848" w:rsidRPr="00771F14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единый сельскохозяйственный налог зачисляется в бюджет муниципального округа по нормативу 100%.</w:t>
      </w:r>
    </w:p>
    <w:p w14:paraId="6F6831C9" w14:textId="307E4747" w:rsidR="00C66848" w:rsidRPr="00771F14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  <w:t xml:space="preserve">Прогноз </w:t>
      </w:r>
      <w:r w:rsidRPr="00771F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единого сельскохозяйственного налога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определен по данным главного администратора доходов Межрайонной ИФНС России № 7 по Ярославской области с учетом данных формы отчета 5-ЕСХН за 2023 год. На период 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прогнозируемый объем поступления налога составит </w:t>
      </w:r>
      <w:r w:rsidR="00993C92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1,5 млн. руб.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ежегодно.</w:t>
      </w:r>
    </w:p>
    <w:p w14:paraId="0B4AF0A5" w14:textId="77777777" w:rsidR="00C66848" w:rsidRPr="00771F14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FEB0E6" w14:textId="77777777" w:rsidR="00C66848" w:rsidRPr="00771F14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Налог, взимаемый в связи с применением </w:t>
      </w:r>
    </w:p>
    <w:p w14:paraId="49D541EB" w14:textId="77777777" w:rsidR="00C66848" w:rsidRPr="00771F14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патентной системы налогообложения</w:t>
      </w:r>
    </w:p>
    <w:p w14:paraId="154EB076" w14:textId="77777777" w:rsidR="00C66848" w:rsidRPr="00771F14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06D45B6A" w14:textId="50170676" w:rsidR="00C66848" w:rsidRPr="00771F14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налог, взимаемый в связи с применением патентной системы налогообложения (далее - патент), зачисляется в бюджет муниципального округа по нормативу 100%. Объем поступлений патента прогнозируется на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в размере 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20,3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в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– 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21,9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в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– 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23,7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1BC39BFF" w14:textId="1CECE9D7" w:rsidR="00C66848" w:rsidRPr="00771F14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патента на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определен по данным главного администратора доходов Межрайонной ИФНС России № 7 по Ярославской области с учетом данных формы отчета № 1-Патент за 1 полугодие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года. По данным формы отчета № 1-Патент за 1 полугодие 202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число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индивидуальных предпринимателей, работающих по патентной системе налогообложения, составило 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634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выдано патентов – 8</w:t>
      </w:r>
      <w:r w:rsidR="003E4AF0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75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единиц.</w:t>
      </w:r>
    </w:p>
    <w:p w14:paraId="3A4438BD" w14:textId="77777777" w:rsidR="00271681" w:rsidRPr="00771F14" w:rsidRDefault="00271681" w:rsidP="00271681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417FDA" w14:textId="77777777" w:rsidR="00C66848" w:rsidRPr="00771F14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Налог на имущество физических лиц</w:t>
      </w:r>
    </w:p>
    <w:p w14:paraId="79D2BC30" w14:textId="77777777" w:rsidR="00C66848" w:rsidRPr="00771F14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48A7028" w14:textId="77777777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 Бюджетным кодексом РФ налог на имущество физических лиц зачисляется в бюджет муниципального округа по нормативу 100%.</w:t>
      </w:r>
    </w:p>
    <w:p w14:paraId="6DFD659A" w14:textId="6044951A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поступления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налога на имущество физических лиц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534AC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произведен, исходя из действующей кадастровой стоимости объектов налогообложения и налогооблагаемой базы, отраженной в форме налогового отчета 5-МН «Отчет о налоговой базе и структуре начислений по местным налогам</w:t>
      </w:r>
    </w:p>
    <w:p w14:paraId="2D2FB231" w14:textId="2644BBE3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202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год», представленного Управлением Федеральной налоговой службы по Ярославской области, с учетом</w:t>
      </w:r>
      <w:r w:rsidR="00534A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изменений, внесенных 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решение Думы Переславль-Залесского муниципального округа «</w:t>
      </w:r>
      <w:r w:rsidR="001907E5" w:rsidRPr="001907E5">
        <w:rPr>
          <w:rFonts w:ascii="Times New Roman" w:hAnsi="Times New Roman" w:cs="Times New Roman"/>
          <w:sz w:val="26"/>
          <w:szCs w:val="26"/>
        </w:rPr>
        <w:t>Об установлении налога на имущество физических лиц на территории Переславль-Залесского муниципального округа Ярославской области»</w:t>
      </w:r>
      <w:r w:rsidRP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Объем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поступления налога в 202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составит 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58,5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59,0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 w:rsid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59,2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соответственно.</w:t>
      </w:r>
    </w:p>
    <w:p w14:paraId="0F128B28" w14:textId="77777777" w:rsidR="004801EC" w:rsidRDefault="004801EC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</w:p>
    <w:p w14:paraId="19D3D559" w14:textId="705885D1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eastAsia="ru-RU"/>
        </w:rPr>
        <w:t>Земельный налог</w:t>
      </w:r>
    </w:p>
    <w:p w14:paraId="6EAC7F1C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</w:p>
    <w:p w14:paraId="6A9555D2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РФ земельный налог зачисляется в бюджет муниципального округа по нормативу 100%.</w:t>
      </w:r>
    </w:p>
    <w:p w14:paraId="7E0A54D8" w14:textId="13CCC19C" w:rsidR="00C66848" w:rsidRPr="008879D3" w:rsidRDefault="00C66848" w:rsidP="00C66848">
      <w:pPr>
        <w:spacing w:after="0" w:line="27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Прогнозируемая сумма поступлений определена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расчетным данным, представленным Межрайонной ИФНС России № 7 по Ярославской области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скорректированным, исходя из налогооблагаемой базы, отраженной в налоговом отчете 5-МН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«Отчет о налоговой базе и структуре начислений по местным налогам за 202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год», а также с учетом роста числа плательщиков за счет выкупа земельных участков, ранее находившихся в аренде. Согласно данным формы отчета 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5-МН, сумма начисленного налога за 202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составила: по юридическим лицам –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78,5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млн руб., по физическим лицам –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76,9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млн руб.</w:t>
      </w:r>
    </w:p>
    <w:p w14:paraId="6D65D076" w14:textId="088AD7DE" w:rsidR="00C66848" w:rsidRDefault="00C66848" w:rsidP="00C66848">
      <w:pPr>
        <w:spacing w:after="0" w:line="270" w:lineRule="atLeast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Объем поступлений земельного налога на 202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запланирован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сумме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154,0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млн</w:t>
      </w:r>
      <w:proofErr w:type="gramEnd"/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руб. На 202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-202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годы суммы поступлений по данному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налогу 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планируются в объеме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154,1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млн руб. и </w:t>
      </w:r>
      <w:r w:rsidR="004801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154,7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млн. руб. соответственно.</w:t>
      </w:r>
    </w:p>
    <w:p w14:paraId="2AE94565" w14:textId="77777777" w:rsidR="008A096F" w:rsidRDefault="008A096F" w:rsidP="004801EC">
      <w:pPr>
        <w:spacing w:after="0" w:line="270" w:lineRule="atLeast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14:paraId="51882555" w14:textId="38B24AB8" w:rsidR="004801EC" w:rsidRPr="004801EC" w:rsidRDefault="004801EC" w:rsidP="004801EC">
      <w:pPr>
        <w:spacing w:after="0" w:line="270" w:lineRule="atLeast"/>
        <w:ind w:firstLine="851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480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Налог на добычу полезных ископаемых</w:t>
      </w:r>
    </w:p>
    <w:p w14:paraId="7B903CD5" w14:textId="77777777" w:rsidR="008A096F" w:rsidRDefault="008A096F" w:rsidP="008A096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D16D25" w14:textId="79566B38" w:rsidR="004801EC" w:rsidRDefault="008A096F" w:rsidP="008A096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9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законом Ярославской области </w:t>
      </w:r>
      <w:r w:rsidRPr="008A096F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от 7 октября 2008 г. N 41-з «О единых нормативах отчислений в местные бюджеты»</w:t>
      </w:r>
      <w:r w:rsidRPr="008A09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 на добычу полезных ископаемых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зачисляется в бюджет муниципального округа по нормативу 100%.</w:t>
      </w:r>
      <w:r w:rsidRPr="008A09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Прогнозируемая сумма поступлений определена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расчетным данным, представленным Межрайонной ИФНС России № 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35C3371" w14:textId="2CB50004" w:rsidR="008A096F" w:rsidRDefault="008A096F" w:rsidP="008A096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поступления налога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составит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2,9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соответственно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FA85412" w14:textId="77777777" w:rsidR="004801EC" w:rsidRPr="004801EC" w:rsidRDefault="004801EC" w:rsidP="004801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14:paraId="75FB3194" w14:textId="445518E1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Государственная пошлина</w:t>
      </w:r>
    </w:p>
    <w:p w14:paraId="40A9FE91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5497C7A2" w14:textId="1CD09257" w:rsidR="00C66848" w:rsidRPr="00771F14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поступления государственной пошлины, зачисляемой в 202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 бюджет муниципального округа в соответствии с положениями главы 25.3 Налогового кодекса РФ по нормативам, установленным в соответствии со статьями 61.6 БК РФ, определен в размере 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25,5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Прогноз представлен Управлением федеральной налоговой службы России № 7 по Ярославской области, осуществляющий администрирование поступления государственной пошлины по делам, рассматриваемым в судах общей юрисдикции, мировыми судьями (за исключением Верховного Суда Российской Федерации) и Министерством имущественных отношений осуществляющий администрирование поступления государственной пошлины на выдачу разрешений на установку рекламной конструкции с учетом динамики посту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плений. Сумма поступлений в 202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планируется в размере </w:t>
      </w:r>
      <w:r w:rsidR="004801EC">
        <w:rPr>
          <w:rFonts w:ascii="Times New Roman" w:eastAsia="Times New Roman" w:hAnsi="Times New Roman" w:cs="Times New Roman"/>
          <w:sz w:val="26"/>
          <w:szCs w:val="26"/>
          <w:lang w:eastAsia="ru-RU"/>
        </w:rPr>
        <w:t>26,1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 руб., в 202</w:t>
      </w:r>
      <w:r w:rsidR="004801E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– </w:t>
      </w:r>
      <w:r w:rsidR="004801EC"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>26,8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5DD26C37" w14:textId="77777777" w:rsidR="00C66848" w:rsidRPr="00771F14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8E5611" w14:textId="77777777" w:rsidR="00C66848" w:rsidRPr="00771F14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Неналоговые доходы</w:t>
      </w:r>
    </w:p>
    <w:p w14:paraId="2B88AD15" w14:textId="77777777" w:rsidR="00C66848" w:rsidRPr="00771F14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64CF7A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Неналоговые доходы бюджета муниципального округа прогнозируются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объеме:</w:t>
      </w:r>
    </w:p>
    <w:p w14:paraId="777854C8" w14:textId="4B22C097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8A096F">
        <w:rPr>
          <w:rFonts w:ascii="Times New Roman" w:eastAsia="Times New Roman" w:hAnsi="Times New Roman" w:cs="Times New Roman"/>
          <w:sz w:val="26"/>
          <w:szCs w:val="26"/>
          <w:lang w:eastAsia="ru-RU"/>
        </w:rPr>
        <w:t>154,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5E597836" w14:textId="2296E02C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134,3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29659DB0" w14:textId="7D519A6B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130,6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3A5F3C42" w14:textId="7F0575FC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Доля неналоговых доходов в общем объеме налоговых и неналоговых (собственных) доходов бюджета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составляет менее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14:paraId="72978937" w14:textId="02FF7861" w:rsidR="00C66848" w:rsidRPr="008879D3" w:rsidRDefault="00C66848" w:rsidP="00C66848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</w:t>
      </w:r>
      <w:r w:rsidRPr="008879D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неналоговых доходов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представлен главными администраторами неналоговых доходов и складывается из следующих источников доходов.</w:t>
      </w:r>
    </w:p>
    <w:p w14:paraId="3A77E9A2" w14:textId="77777777" w:rsidR="00C66848" w:rsidRPr="008879D3" w:rsidRDefault="00C66848" w:rsidP="00C66848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4ABFFF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Доходы, получаемые в виде арендной платы,</w:t>
      </w:r>
    </w:p>
    <w:p w14:paraId="3FB472CD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за земельные участки, государственная собственность на которые</w:t>
      </w:r>
    </w:p>
    <w:p w14:paraId="08A50229" w14:textId="672D6C0D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не разграничена и которые расположены в границах </w:t>
      </w:r>
      <w:r w:rsidR="008879D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муниципального округа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, и за земельные участки, находящиеся в собственности </w:t>
      </w:r>
    </w:p>
    <w:p w14:paraId="3D5090A6" w14:textId="2D0F24DD" w:rsidR="00C66848" w:rsidRPr="008879D3" w:rsidRDefault="008879D3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муниципального </w:t>
      </w:r>
      <w:r w:rsidR="00C66848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округ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</w:t>
      </w:r>
      <w:r w:rsidR="00C66848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, а также средства от продажи права на заключение договоров аренды указанных земельных участков</w:t>
      </w:r>
    </w:p>
    <w:p w14:paraId="56C9FB28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DB518FB" w14:textId="21DA057E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доходов в виде арендной платы за земельные участки,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 также средства от продажи права на заключение договоров аренды за земли, находящиеся в собственности </w:t>
      </w:r>
      <w:r w:rsidR="008879D3"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муниципального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</w:t>
      </w:r>
      <w:r w:rsidR="008879D3"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 по данным главного администратора данного вида доходов Управления муниципальной собственности Администрации города Переславля-Залесского (далее - УМС). </w:t>
      </w:r>
    </w:p>
    <w:p w14:paraId="478C1ACB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в бюджет муниципального округа арендной платы за земельные участки, а также средства от продажи права на заключение договоров аренды определены в следующих объемах:</w:t>
      </w:r>
    </w:p>
    <w:p w14:paraId="64ECADC5" w14:textId="0F738F3D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21,5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66D3381B" w14:textId="4935C08E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21,2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501C3FF8" w14:textId="0ADAA23B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20,7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66CEF6F7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CE554D2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</w:t>
      </w:r>
      <w:r w:rsidRPr="008879D3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оходы от сдачи в аренду имущества, </w:t>
      </w:r>
    </w:p>
    <w:p w14:paraId="74F3D62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находящегося в муниципальной собственности</w:t>
      </w:r>
    </w:p>
    <w:p w14:paraId="496A81A9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5FD09F0" w14:textId="16D742E4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Прогноз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</w:t>
      </w:r>
      <w:r w:rsidRPr="008879D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оходов от сдачи в аренду имущества, находящегося в муниципальной собственности,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 по данным главных администраторов данного вида доходов УМС и Администрация города</w:t>
      </w:r>
      <w:r w:rsidR="008879D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Переславля-Залесского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772F1FD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в бюджет муниципального округа арендной платы от сдачи в аренду имущества определены в следующих объемах:</w:t>
      </w:r>
    </w:p>
    <w:p w14:paraId="7FBA3A6B" w14:textId="3218598A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10,6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26600DF6" w14:textId="240F6738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4E047035" w14:textId="20254D21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4,5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1B5172EE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B2C77D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Прочие доходы от использования муниципального имущества</w:t>
      </w:r>
    </w:p>
    <w:p w14:paraId="4B9BD4A3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12E4C213" w14:textId="6958B243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прочих доходов от использования муниципального имущества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 по данным главных администраторов данного вида доходов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части расчета поступлений в бюджет муниципального округа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платы за коммерческий 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социальный наем муниципального жилья. </w:t>
      </w:r>
      <w:r w:rsidR="00A118A8" w:rsidRPr="001907E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составит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13,6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14,3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15,0</w:t>
      </w:r>
      <w:r w:rsidR="00A118A8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соответственно</w:t>
      </w:r>
    </w:p>
    <w:p w14:paraId="4A035EFB" w14:textId="77777777" w:rsidR="00A118A8" w:rsidRDefault="00A118A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6CF60D6B" w14:textId="6C45BA2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Плата за негативное воздействие на окружающую среду</w:t>
      </w:r>
    </w:p>
    <w:p w14:paraId="366DBCC1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2AEF0DC2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Прогноз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платы за негативное воздействие на окружающую среду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 Верхне-Волжским Межрегиональным управлением Федеральной службы по надзору в сфере природопользования, осуществляющим администрирование данного источника дохода.</w:t>
      </w:r>
    </w:p>
    <w:p w14:paraId="2FEF968E" w14:textId="1CD5DEBB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–202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 прогнозируемый объем доходов от платежей за негативное воздействие на окружающую среду составит 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300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ежегодно.</w:t>
      </w:r>
    </w:p>
    <w:p w14:paraId="156F9F94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49AA02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 от реализации имущества,</w:t>
      </w:r>
    </w:p>
    <w:p w14:paraId="030C063E" w14:textId="7B94A68E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находящегося в собственности </w:t>
      </w:r>
      <w:r w:rsidR="00E0148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округ</w:t>
      </w:r>
      <w:r w:rsidR="00E01483"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</w:t>
      </w:r>
    </w:p>
    <w:p w14:paraId="7F582135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72FEE04B" w14:textId="68FE72A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Расчет прогнозного объема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доходов от реализации имущества, находящегося в собственности </w:t>
      </w:r>
      <w:r w:rsidR="00E01483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округ</w:t>
      </w:r>
      <w:r w:rsidR="00E01483"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произведен главным администратором доходов – УМС. В составе доходов от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реализации имущества учитываются поступления доходов по преимущественному праву выкупа от арендаторов муниципального имущества в соответствии с Федеральным законом № 159-ФЗ от 22.07.2008 «Об особенностях отчуждения недвижимого имущества, находящегося в государственной собственности субъектов РФ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РФ», а также планируемые доходы от продажи муниципального имущества, находящегося в муниципальной собственности муниципального округа.</w:t>
      </w:r>
    </w:p>
    <w:p w14:paraId="36EF9FB2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Поступления в бюджет муниципального округа от реализации имущества определены в следующих объемах:</w:t>
      </w:r>
    </w:p>
    <w:p w14:paraId="21CE52A6" w14:textId="111D1FE3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30,5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03455BC3" w14:textId="66F49BA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20,0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16DDF6D3" w14:textId="1E5F82ED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A118A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25,0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6A97F208" w14:textId="77777777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2D185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Доходы от продажи земельных участков</w:t>
      </w:r>
    </w:p>
    <w:p w14:paraId="770A951E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079ADA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Расчет прогнозного объема поступлений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доходов от продажи земельных участков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произведен главным администратором доходов – УМС. </w:t>
      </w:r>
      <w:r w:rsidRPr="00887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Прогноз поступлений с учетом динамики доходов от продажи земельных участков за ряд последних лет и с учетом заявок полученных от арендаторов земельных участков и прочих лиц с намерениями выкупить земельные участки в планируемом периоде.</w:t>
      </w:r>
    </w:p>
    <w:p w14:paraId="7ACCA03E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поступлений в бюджет муниципального округа определен в следующих размерах:</w:t>
      </w:r>
    </w:p>
    <w:p w14:paraId="172C5EE4" w14:textId="5836D004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61,9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1C4107C1" w14:textId="63F54C11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56,3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05D33010" w14:textId="1C734214" w:rsidR="00C66848" w:rsidRPr="008879D3" w:rsidRDefault="00C66848" w:rsidP="002E0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49,5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11E78B17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CFAA73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Штрафные санкций и возмещения ущерба</w:t>
      </w:r>
    </w:p>
    <w:p w14:paraId="0BCAE75B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14:paraId="021A3EFE" w14:textId="0F63B5DF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оступлени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 муниципального округа доходов от </w:t>
      </w: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штрафных санкций и возмещения ущерба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составит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 млн. руб. ежегодно.</w:t>
      </w:r>
    </w:p>
    <w:p w14:paraId="57D7CC4C" w14:textId="3E031B46" w:rsidR="00C66848" w:rsidRPr="008879D3" w:rsidRDefault="00C66848" w:rsidP="00C6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произведен</w:t>
      </w:r>
      <w:r w:rsidRPr="0088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учетом ожидаемых поступлений текущего года, на основании данных федеральных органов власти, органов государственной власти Ярославской области, органов местного самоуправления, выносящих постановления о наложении штрафов за административные правонарушения и являющихся главными администраторами поступлений. Основную сумму ежегодного поступления составляют штрафы за административные правонарушения в области охраны окружающей среды, а также административные штрафы, установленные за нарушение муниципальных правовых актов. Прогноз предоставлен следующими главными администраторами доходов: Администрацией города Переславля-Залесского, Министерством лесного хозяйства и природопользования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Агентством по обеспечению деятельности мировых судей, Инспекцией административно-технического надзора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Финансовым управлением Правительства </w:t>
      </w:r>
      <w:r w:rsidR="00E01483"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др.</w:t>
      </w:r>
    </w:p>
    <w:p w14:paraId="0CC55674" w14:textId="77777777" w:rsidR="00C66848" w:rsidRPr="008879D3" w:rsidRDefault="00C66848" w:rsidP="00C668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99267A0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Прочие неналоговые доходы</w:t>
      </w:r>
    </w:p>
    <w:p w14:paraId="509E238A" w14:textId="77777777" w:rsidR="00C66848" w:rsidRPr="008879D3" w:rsidRDefault="00C66848" w:rsidP="00C6684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14:paraId="5DC64ABC" w14:textId="6C38D088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>Прочие неналоговые доходы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определены на 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в следующих размерах:</w:t>
      </w:r>
    </w:p>
    <w:p w14:paraId="1B2DF3D4" w14:textId="0A330F48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FE74F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4,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4CEFC436" w14:textId="579883AA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FE74F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4,</w:t>
      </w:r>
      <w:r w:rsidR="009E1B2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25472E4D" w14:textId="46FCC88D" w:rsidR="00C66848" w:rsidRPr="008879D3" w:rsidRDefault="00C66848" w:rsidP="00C6684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 w:rsidR="00FE74F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4,2 млн руб.</w:t>
      </w:r>
    </w:p>
    <w:p w14:paraId="36C7FBEB" w14:textId="77777777" w:rsidR="00C66848" w:rsidRPr="008879D3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Прогноз представлен главными администраторами доходов – УМС и Администрацией города Переславля-Залесского. В расчете учтены планируемые поступления от платы за размещение рекламы на объектах муниципальной собственности, платы за использование земельных участков, находящихся в муниципальной собственности, предоставляемых для размещения торговых мест, и прочие поступления.</w:t>
      </w:r>
    </w:p>
    <w:p w14:paraId="311825D6" w14:textId="0E4991DC" w:rsidR="00C66848" w:rsidRDefault="00C66848" w:rsidP="00C668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6D59D2" w14:textId="4E263922" w:rsidR="00771F14" w:rsidRDefault="00771F14" w:rsidP="00771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71F1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Безвозмездные поступления</w:t>
      </w:r>
    </w:p>
    <w:p w14:paraId="2B6AA0E6" w14:textId="34A0C53A" w:rsidR="00771F14" w:rsidRDefault="00771F14" w:rsidP="00771F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DD9FA4" w14:textId="77777777" w:rsidR="00FE74F6" w:rsidRDefault="00771F14" w:rsidP="00FE7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Проектом бюджета Ярославской области на 2026 год и плановый период 2027-2028 годов (в редакции от 01.11.2025г.) бюджету</w:t>
      </w:r>
      <w:r w:rsidR="00BE01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Переславль-Залесского муниципального округа предусмотрен</w:t>
      </w:r>
      <w:r w:rsidR="00FE74F6">
        <w:rPr>
          <w:rFonts w:ascii="Times New Roman" w:eastAsia="Times New Roman" w:hAnsi="Times New Roman" w:cs="Times New Roman"/>
          <w:sz w:val="26"/>
          <w:szCs w:val="26"/>
          <w:lang w:eastAsia="ru-RU"/>
        </w:rPr>
        <w:t>а финансовая помощь в размере:</w:t>
      </w:r>
    </w:p>
    <w:p w14:paraId="1CBE3674" w14:textId="686DCFBF" w:rsidR="00FE74F6" w:rsidRPr="008879D3" w:rsidRDefault="00FE74F6" w:rsidP="00FE74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1 417,7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483BBBDC" w14:textId="0CA64441" w:rsidR="00FE74F6" w:rsidRPr="008879D3" w:rsidRDefault="00FE74F6" w:rsidP="00FE74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420,5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руб.;</w:t>
      </w:r>
    </w:p>
    <w:p w14:paraId="36A2B7D8" w14:textId="61951C78" w:rsidR="00FE74F6" w:rsidRDefault="00FE74F6" w:rsidP="00FE74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211,3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4B75FCD2" w14:textId="66FCD5E3" w:rsidR="002806CC" w:rsidRDefault="00FE74F6" w:rsidP="002806CC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Наибольший удельный вес в безвозмездных поступлениях имеют субвенции на исполнение полномочий в сфере образования, организации</w:t>
      </w:r>
      <w:r w:rsidR="00280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отд</w:t>
      </w:r>
      <w:r w:rsidR="002806CC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ха</w:t>
      </w:r>
      <w:r w:rsidR="00280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оздоровления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детей, исполнения </w:t>
      </w:r>
      <w:r w:rsidR="002806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переданных на уровень муниципального округа государственных полномочий. </w:t>
      </w:r>
    </w:p>
    <w:p w14:paraId="62C2F6A7" w14:textId="3F11916A" w:rsidR="002806CC" w:rsidRDefault="002806CC" w:rsidP="002806CC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Субвенции бюджету Переславль-Залесского муниципального округа запланированы в размере:</w:t>
      </w:r>
    </w:p>
    <w:p w14:paraId="6C7D586E" w14:textId="70EC004D" w:rsidR="002806CC" w:rsidRPr="008879D3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928,8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1FB66627" w14:textId="1C3BE4A3" w:rsidR="002806CC" w:rsidRPr="008879D3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927,6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руб.;</w:t>
      </w:r>
    </w:p>
    <w:p w14:paraId="3379B91D" w14:textId="4BD6052C" w:rsidR="002806CC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926,8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7D763AAF" w14:textId="7CD82F38" w:rsidR="002806CC" w:rsidRDefault="002806CC" w:rsidP="002806CC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субвенций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общем объеме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помощи в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2026-2028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76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соответственно. </w:t>
      </w:r>
    </w:p>
    <w:p w14:paraId="48581C33" w14:textId="3A571661" w:rsidR="002806CC" w:rsidRDefault="002806CC" w:rsidP="002806CC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Субсидии бюджету Переславль-Залесского муниципального округа запланированы в размере:</w:t>
      </w:r>
    </w:p>
    <w:p w14:paraId="60D06F3B" w14:textId="0713C123" w:rsidR="002806CC" w:rsidRPr="008879D3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317,0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3748276A" w14:textId="402418A8" w:rsidR="002806CC" w:rsidRPr="008879D3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480,9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руб.;</w:t>
      </w:r>
    </w:p>
    <w:p w14:paraId="661CE672" w14:textId="6FBD31FF" w:rsidR="002806CC" w:rsidRDefault="002806CC" w:rsidP="002806C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273,1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0D6A6D88" w14:textId="68C7562C" w:rsidR="002806CC" w:rsidRDefault="002806CC" w:rsidP="002806CC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</w:t>
      </w:r>
      <w:r w:rsidR="009C369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дий 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общем объеме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помощи в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2026-2028 год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ах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 </w:t>
      </w:r>
      <w:r w:rsidR="009C3694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</w:t>
      </w:r>
      <w:r w:rsidR="009C3694">
        <w:rPr>
          <w:rFonts w:ascii="Times New Roman" w:eastAsia="Times New Roman" w:hAnsi="Times New Roman" w:cs="Times New Roman"/>
          <w:sz w:val="26"/>
          <w:szCs w:val="26"/>
          <w:lang w:eastAsia="ru-RU"/>
        </w:rPr>
        <w:t>34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и </w:t>
      </w:r>
      <w:r w:rsidR="009C3694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Pr="00771F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соответственно. </w:t>
      </w:r>
      <w:bookmarkStart w:id="1" w:name="_Hlk214023504"/>
      <w:r w:rsidR="009C3694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направление финансовой поддержки в 2026 году - капитальный ремонт и реконструкция образовательных учреждений, капитальный ремонт дорог. В периоде 2027-2028 годов – реализация программы расселения аварийного жилищного фонда.</w:t>
      </w:r>
    </w:p>
    <w:bookmarkEnd w:id="1"/>
    <w:p w14:paraId="24FC9457" w14:textId="5A97EB6C" w:rsidR="009C3694" w:rsidRDefault="009C3694" w:rsidP="009C3694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Прочие межбюджетные трансферты предусмотрены бюджету Переславль-Залесского муниципального округа в размере:</w:t>
      </w:r>
    </w:p>
    <w:p w14:paraId="08D39684" w14:textId="3FF0D8C1" w:rsidR="009C3694" w:rsidRPr="008879D3" w:rsidRDefault="009C3694" w:rsidP="009C3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89,0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руб.;</w:t>
      </w:r>
    </w:p>
    <w:p w14:paraId="3841EF50" w14:textId="23E86215" w:rsidR="009C3694" w:rsidRPr="008879D3" w:rsidRDefault="009C3694" w:rsidP="009C3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</w:t>
      </w:r>
      <w:proofErr w:type="gramEnd"/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руб.;</w:t>
      </w:r>
    </w:p>
    <w:p w14:paraId="5486B417" w14:textId="47101729" w:rsidR="009C3694" w:rsidRDefault="009C3694" w:rsidP="009C3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12,0</w:t>
      </w:r>
      <w:r w:rsidRPr="00887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</w:t>
      </w:r>
    </w:p>
    <w:p w14:paraId="36B72AD1" w14:textId="1BDC117C" w:rsidR="009C3694" w:rsidRPr="00EB4BC9" w:rsidRDefault="009C3694" w:rsidP="009C3694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Основное направление финансовой поддержки в 2026 году - строительство и реконструкция объектов теплоснабжения. В периоде 2027-2028 годов – реализация мероприятий по борьбе с борщевиком Сосновского.</w:t>
      </w:r>
    </w:p>
    <w:p w14:paraId="16BB1F0F" w14:textId="4FD01591" w:rsidR="00771F14" w:rsidRPr="00EB4BC9" w:rsidRDefault="009C3694" w:rsidP="00EB4BC9">
      <w:pPr>
        <w:tabs>
          <w:tab w:val="left" w:pos="567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Дотация на выравнивание бюджетной обеспеченности предусмотрена</w:t>
      </w:r>
      <w:r w:rsidR="00EB4BC9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4BC9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бюджету </w:t>
      </w:r>
      <w:proofErr w:type="gramStart"/>
      <w:r w:rsidR="00EB4BC9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</w:t>
      </w:r>
      <w:proofErr w:type="gramEnd"/>
      <w:r w:rsidR="00EB4BC9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округа на 2026 год в размере 82,9 млн. руб.</w:t>
      </w:r>
    </w:p>
    <w:p w14:paraId="2D754088" w14:textId="77777777" w:rsidR="00771F14" w:rsidRPr="00EB4BC9" w:rsidRDefault="00771F14" w:rsidP="00771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7056D1" w14:textId="0DBF644A" w:rsidR="00C66848" w:rsidRPr="00EB4BC9" w:rsidRDefault="008A096F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Налоговые л</w:t>
      </w:r>
      <w:r w:rsidR="00C66848" w:rsidRPr="00EB4BC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ьготы</w:t>
      </w:r>
    </w:p>
    <w:p w14:paraId="1EBF3BC3" w14:textId="77777777" w:rsidR="00C66848" w:rsidRPr="00EB4BC9" w:rsidRDefault="00C66848" w:rsidP="00C6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9646548" w14:textId="0269B8C7" w:rsidR="00C66848" w:rsidRPr="00EB4BC9" w:rsidRDefault="00C66848" w:rsidP="00C6684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годах органами местного самоуправления планируется сохранить объем предоставленных в 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налоговых льгот, в том числе на поддержку отдельных социально незащищенных категорий налогоплательщиков путем предоставления льгот по налогу на имущество физических лиц. Прогнозируемый к предоставлению объем налоговых льгот составит в 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405,7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в 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401,3</w:t>
      </w:r>
      <w:r w:rsidR="001923CA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руб., в 202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– </w:t>
      </w:r>
      <w:r w:rsidR="008A096F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401,3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</w:p>
    <w:p w14:paraId="0B8E52E7" w14:textId="77777777" w:rsidR="00271681" w:rsidRPr="00EB4BC9" w:rsidRDefault="00271681" w:rsidP="00B37A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EA5E42" w14:textId="77777777" w:rsidR="007A5F43" w:rsidRPr="00EB4BC9" w:rsidRDefault="007A5F43" w:rsidP="007A5F43">
      <w:pPr>
        <w:pStyle w:val="23"/>
        <w:tabs>
          <w:tab w:val="left" w:pos="1080"/>
        </w:tabs>
        <w:ind w:right="0" w:firstLine="851"/>
        <w:jc w:val="center"/>
        <w:rPr>
          <w:b/>
          <w:iCs/>
          <w:sz w:val="26"/>
          <w:szCs w:val="26"/>
        </w:rPr>
      </w:pPr>
      <w:r w:rsidRPr="00EB4BC9">
        <w:rPr>
          <w:b/>
          <w:iCs/>
          <w:sz w:val="26"/>
          <w:szCs w:val="26"/>
        </w:rPr>
        <w:t>РАСХОДЫ</w:t>
      </w:r>
    </w:p>
    <w:p w14:paraId="1B2EF367" w14:textId="77777777" w:rsidR="007A5F43" w:rsidRPr="00EB4BC9" w:rsidRDefault="007A5F43" w:rsidP="007A5F43">
      <w:pPr>
        <w:pStyle w:val="23"/>
        <w:tabs>
          <w:tab w:val="left" w:pos="1080"/>
        </w:tabs>
        <w:ind w:right="0" w:firstLine="851"/>
        <w:jc w:val="center"/>
        <w:rPr>
          <w:b/>
          <w:sz w:val="26"/>
          <w:szCs w:val="26"/>
          <w:lang w:val="ru-RU"/>
        </w:rPr>
      </w:pPr>
    </w:p>
    <w:p w14:paraId="733C7FB2" w14:textId="32BFB3F2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 xml:space="preserve">Планируемый объём расходов бюджета на 2026 год и на плановый период 2027 и 2028 годов определен, исходя из расчетов планируемых поступлений доходных источников в бюджет муниципального округа таких как налоговые и неналоговые доходы и безвозмездные поступления. Расходная часть бюджета в 2026 году составит 2 542,2 млн руб., в том числе за счет средств федерального и областного бюджета в размере </w:t>
      </w:r>
      <w:r w:rsidR="00A90DAA" w:rsidRPr="00EB4BC9">
        <w:rPr>
          <w:rFonts w:ascii="Times New Roman" w:hAnsi="Times New Roman" w:cs="Times New Roman"/>
          <w:sz w:val="26"/>
          <w:szCs w:val="26"/>
        </w:rPr>
        <w:t xml:space="preserve">1 417,7 </w:t>
      </w:r>
      <w:r w:rsidRPr="00EB4BC9">
        <w:rPr>
          <w:rFonts w:ascii="Times New Roman" w:hAnsi="Times New Roman" w:cs="Times New Roman"/>
          <w:sz w:val="26"/>
          <w:szCs w:val="26"/>
        </w:rPr>
        <w:t>млн руб. и за счет средств бюджета муниципального округа – 1</w:t>
      </w:r>
      <w:r w:rsidR="00A90DAA" w:rsidRPr="00EB4BC9">
        <w:rPr>
          <w:rFonts w:ascii="Times New Roman" w:hAnsi="Times New Roman" w:cs="Times New Roman"/>
          <w:sz w:val="26"/>
          <w:szCs w:val="26"/>
        </w:rPr>
        <w:t> 124,5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72FBC23A" w14:textId="19F8B9E9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>В плановом периоде расходная часть составит соответственно в 2027 году – 2 611,</w:t>
      </w:r>
      <w:r w:rsidR="00DD4D30" w:rsidRPr="00EB4BC9">
        <w:rPr>
          <w:rFonts w:ascii="Times New Roman" w:hAnsi="Times New Roman" w:cs="Times New Roman"/>
          <w:sz w:val="26"/>
          <w:szCs w:val="26"/>
        </w:rPr>
        <w:t>0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руб., в 2028 году – 2 480,</w:t>
      </w:r>
      <w:r w:rsidR="00DD4D30" w:rsidRPr="00EB4BC9">
        <w:rPr>
          <w:rFonts w:ascii="Times New Roman" w:hAnsi="Times New Roman" w:cs="Times New Roman"/>
          <w:sz w:val="26"/>
          <w:szCs w:val="26"/>
        </w:rPr>
        <w:t>2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3F5720EF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>Проект бюджета в части расходов на 2026 год и плановый период 2027 и на 2028 годов формировался в соответствии со статьей 174.2 Бюджетного кодекса Российской Федерации в разрезе действующих и принимаемых обязательств, согласно существующей методике планирования и составления обоснований бюджетных ассигнований на очередной финансовый год и плановый период.</w:t>
      </w:r>
    </w:p>
    <w:p w14:paraId="0C974007" w14:textId="08A8419B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>Проект бюджета сформирован по программному принципу, в соответствии с чем объем программных расходов в бюджете муниципального округа на 2026 год составит 2 25</w:t>
      </w:r>
      <w:r w:rsidR="00DD4D30" w:rsidRPr="00EB4BC9">
        <w:rPr>
          <w:rFonts w:ascii="Times New Roman" w:hAnsi="Times New Roman" w:cs="Times New Roman"/>
          <w:sz w:val="26"/>
          <w:szCs w:val="26"/>
        </w:rPr>
        <w:t>3</w:t>
      </w:r>
      <w:r w:rsidRPr="00EB4BC9">
        <w:rPr>
          <w:rFonts w:ascii="Times New Roman" w:hAnsi="Times New Roman" w:cs="Times New Roman"/>
          <w:sz w:val="26"/>
          <w:szCs w:val="26"/>
        </w:rPr>
        <w:t>,</w:t>
      </w:r>
      <w:r w:rsidR="00DD4D30" w:rsidRPr="00EB4BC9">
        <w:rPr>
          <w:rFonts w:ascii="Times New Roman" w:hAnsi="Times New Roman" w:cs="Times New Roman"/>
          <w:sz w:val="26"/>
          <w:szCs w:val="26"/>
        </w:rPr>
        <w:t>3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 (88,6%), на 2027 год – 2 29</w:t>
      </w:r>
      <w:r w:rsidR="00DD4D30" w:rsidRPr="00EB4BC9">
        <w:rPr>
          <w:rFonts w:ascii="Times New Roman" w:hAnsi="Times New Roman" w:cs="Times New Roman"/>
          <w:sz w:val="26"/>
          <w:szCs w:val="26"/>
        </w:rPr>
        <w:t>8</w:t>
      </w:r>
      <w:r w:rsidRPr="00EB4BC9">
        <w:rPr>
          <w:rFonts w:ascii="Times New Roman" w:hAnsi="Times New Roman" w:cs="Times New Roman"/>
          <w:sz w:val="26"/>
          <w:szCs w:val="26"/>
        </w:rPr>
        <w:t>,9 млн руб. (8</w:t>
      </w:r>
      <w:r w:rsidR="00DD4D30" w:rsidRPr="00EB4BC9">
        <w:rPr>
          <w:rFonts w:ascii="Times New Roman" w:hAnsi="Times New Roman" w:cs="Times New Roman"/>
          <w:sz w:val="26"/>
          <w:szCs w:val="26"/>
        </w:rPr>
        <w:t>8</w:t>
      </w:r>
      <w:r w:rsidRPr="00EB4BC9">
        <w:rPr>
          <w:rFonts w:ascii="Times New Roman" w:hAnsi="Times New Roman" w:cs="Times New Roman"/>
          <w:sz w:val="26"/>
          <w:szCs w:val="26"/>
        </w:rPr>
        <w:t>,</w:t>
      </w:r>
      <w:r w:rsidR="00DD4D30" w:rsidRPr="00EB4BC9">
        <w:rPr>
          <w:rFonts w:ascii="Times New Roman" w:hAnsi="Times New Roman" w:cs="Times New Roman"/>
          <w:sz w:val="26"/>
          <w:szCs w:val="26"/>
        </w:rPr>
        <w:t>0</w:t>
      </w:r>
      <w:r w:rsidRPr="00EB4BC9">
        <w:rPr>
          <w:rFonts w:ascii="Times New Roman" w:hAnsi="Times New Roman" w:cs="Times New Roman"/>
          <w:sz w:val="26"/>
          <w:szCs w:val="26"/>
        </w:rPr>
        <w:t>%), на 2028 год –  2 0</w:t>
      </w:r>
      <w:r w:rsidR="00DD4D30" w:rsidRPr="00EB4BC9">
        <w:rPr>
          <w:rFonts w:ascii="Times New Roman" w:hAnsi="Times New Roman" w:cs="Times New Roman"/>
          <w:sz w:val="26"/>
          <w:szCs w:val="26"/>
        </w:rPr>
        <w:t>7</w:t>
      </w:r>
      <w:r w:rsidRPr="00EB4BC9">
        <w:rPr>
          <w:rFonts w:ascii="Times New Roman" w:hAnsi="Times New Roman" w:cs="Times New Roman"/>
          <w:sz w:val="26"/>
          <w:szCs w:val="26"/>
        </w:rPr>
        <w:t>8,</w:t>
      </w:r>
      <w:r w:rsidR="00DD4D30" w:rsidRPr="00EB4BC9">
        <w:rPr>
          <w:rFonts w:ascii="Times New Roman" w:hAnsi="Times New Roman" w:cs="Times New Roman"/>
          <w:sz w:val="26"/>
          <w:szCs w:val="26"/>
        </w:rPr>
        <w:t>8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 (83,</w:t>
      </w:r>
      <w:r w:rsidR="00DD4D30" w:rsidRPr="00EB4BC9">
        <w:rPr>
          <w:rFonts w:ascii="Times New Roman" w:hAnsi="Times New Roman" w:cs="Times New Roman"/>
          <w:sz w:val="26"/>
          <w:szCs w:val="26"/>
        </w:rPr>
        <w:t>8</w:t>
      </w:r>
      <w:r w:rsidRPr="00EB4BC9">
        <w:rPr>
          <w:rFonts w:ascii="Times New Roman" w:hAnsi="Times New Roman" w:cs="Times New Roman"/>
          <w:sz w:val="26"/>
          <w:szCs w:val="26"/>
        </w:rPr>
        <w:t>%).</w:t>
      </w:r>
    </w:p>
    <w:p w14:paraId="217FFFCC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684F1E0" w14:textId="77777777" w:rsidR="007A5F43" w:rsidRPr="00EB4BC9" w:rsidRDefault="007A5F43" w:rsidP="007A5F4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Муниципальные программы</w:t>
      </w:r>
    </w:p>
    <w:p w14:paraId="75400420" w14:textId="77777777" w:rsidR="007A5F43" w:rsidRPr="00EB4BC9" w:rsidRDefault="007A5F43" w:rsidP="007A5F4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EB3317" w14:textId="77777777" w:rsidR="007A5F43" w:rsidRPr="00EB4BC9" w:rsidRDefault="007A5F43" w:rsidP="007A5F43">
      <w:pPr>
        <w:numPr>
          <w:ilvl w:val="0"/>
          <w:numId w:val="32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Муниципальная комплексная программа</w:t>
      </w:r>
    </w:p>
    <w:p w14:paraId="6113CFBF" w14:textId="77777777" w:rsidR="007A5F43" w:rsidRPr="00EB4BC9" w:rsidRDefault="007A5F43" w:rsidP="007A5F43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«Развитие образования</w:t>
      </w:r>
      <w:r w:rsidRPr="00EB4BC9"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и молодежная политика Переславль-Залесского муниципального округа Ярославской области»</w:t>
      </w:r>
    </w:p>
    <w:p w14:paraId="5015BCC9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Наибольший объём финансирования в общем объеме расходов бюджета муниципального округа, запланированных на 2026 год определен по муниципальной комплексной программе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«Развитие образования и молодежная политика Переславль-Залесского муниципального округа Ярославской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области»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размере 1 497,2 млн руб. и составляет 66,4% от общего объёма программных расходов.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</w:p>
    <w:p w14:paraId="6CF84229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ее реализации осуществляется содержание 3-х образовательных комплексов и 1 учреждения дополнительного образования. </w:t>
      </w:r>
    </w:p>
    <w:p w14:paraId="0B0F0241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указанной программой предусматриваются средства на компенсацию расходов образовательным организациям:</w:t>
      </w:r>
    </w:p>
    <w:p w14:paraId="59D625B1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 льготному питанию отдельных категорий детей – 61,1 млн руб.; </w:t>
      </w:r>
    </w:p>
    <w:p w14:paraId="0770EC58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обеспечение компенсационных выплат по частичному освобождению от родительской платы за присмотр и уход отдельных потребителей услуг – 6,7 млн руб.</w:t>
      </w:r>
    </w:p>
    <w:p w14:paraId="122794CF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 бюджетом в 2026 году планируется направить 15 млн руб.</w:t>
      </w:r>
    </w:p>
    <w:p w14:paraId="5CA72AE8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в интересах педагогических работников муниципального округа для качественного сопровождения образовательного процесса в образовательных организациях для обеспечения методической поддержки охватом как можно большего числа предметных областей, в бюджете муниципального округа предусмотрены средства на данные расходы в сумме 4,2 млн руб.</w:t>
      </w:r>
    </w:p>
    <w:p w14:paraId="1425EC09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комплексной программе на 2027 год составляет 1 344,4 млн руб.; на 2028 год – 1 305,0 млн руб.</w:t>
      </w:r>
    </w:p>
    <w:p w14:paraId="0DDCE260" w14:textId="77777777" w:rsidR="007A5F43" w:rsidRPr="00EB4BC9" w:rsidRDefault="007A5F43" w:rsidP="007A5F43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E52CD4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2. Муниципальная комплексная программа</w:t>
      </w:r>
    </w:p>
    <w:p w14:paraId="0BF5A473" w14:textId="77777777" w:rsidR="007A5F43" w:rsidRPr="00EB4BC9" w:rsidRDefault="007A5F43" w:rsidP="007A5F43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«Социальная поддержка населения Переславль-Залесского муниципального округа Ярославской области»</w:t>
      </w:r>
    </w:p>
    <w:p w14:paraId="69B284C0" w14:textId="77777777" w:rsidR="007A5F43" w:rsidRPr="00EB4BC9" w:rsidRDefault="007A5F43" w:rsidP="007A5F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9BA3B4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ассигнований муниципальной комплексной программы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«Социальная поддержка населения Переславль-Залесского муниципального округа Ярославской области»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2026 год составляет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28,7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будут направлены на оказание социальной поддержки гражданам, находящимся в трудной жизненной ситуации, пожилым гражданам, предоставление социальных услуг, на организацию и обеспечение отдыха и оздоровления детей, предоставление социальных выплат. </w:t>
      </w:r>
    </w:p>
    <w:p w14:paraId="6DE3DDB8" w14:textId="750780D9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ассигнований по муниципальной комплексной программе на 2027 и 2028 годы составляет </w:t>
      </w:r>
      <w:r w:rsidR="009E4ED6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24,9 млн руб. ежегодно.</w:t>
      </w:r>
    </w:p>
    <w:p w14:paraId="59BDD7ED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14:paraId="63117CAE" w14:textId="77777777" w:rsidR="007A5F43" w:rsidRPr="00EB4BC9" w:rsidRDefault="007A5F43" w:rsidP="007A5F43">
      <w:pPr>
        <w:spacing w:after="0" w:line="240" w:lineRule="auto"/>
        <w:ind w:left="2627" w:firstLine="205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3. Муниципальная комплексная программа</w:t>
      </w:r>
    </w:p>
    <w:p w14:paraId="30E91A65" w14:textId="77777777" w:rsidR="007A5F43" w:rsidRPr="00EB4BC9" w:rsidRDefault="007A5F43" w:rsidP="007A5F43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доступным и комфортным жильем населения Переславль-Залесского муниципального округа Ярославской области»</w:t>
      </w:r>
    </w:p>
    <w:p w14:paraId="79A65FD7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 xml:space="preserve">Мероприятия по улучшению жилищных условий жителей муниципального округа предусмотрены муниципальной комплексной программой </w:t>
      </w:r>
      <w:r w:rsidRPr="00EB4BC9">
        <w:rPr>
          <w:rFonts w:ascii="Times New Roman" w:hAnsi="Times New Roman" w:cs="Times New Roman"/>
          <w:b/>
          <w:sz w:val="26"/>
          <w:szCs w:val="26"/>
        </w:rPr>
        <w:t>«Обеспечение доступным и комфортным жильем населения Переславль-Залесского муниципального округа Ярославской области».</w:t>
      </w:r>
      <w:r w:rsidRPr="00EB4BC9">
        <w:rPr>
          <w:rFonts w:ascii="Times New Roman" w:hAnsi="Times New Roman" w:cs="Times New Roman"/>
          <w:sz w:val="26"/>
          <w:szCs w:val="26"/>
        </w:rPr>
        <w:t xml:space="preserve"> Объем финансовых ресурсов на 2026 год определен в размере </w:t>
      </w:r>
      <w:r w:rsidRPr="00EB4BC9">
        <w:rPr>
          <w:rFonts w:ascii="Times New Roman" w:hAnsi="Times New Roman" w:cs="Times New Roman"/>
          <w:b/>
          <w:sz w:val="26"/>
          <w:szCs w:val="26"/>
        </w:rPr>
        <w:t>1,6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 По данной программе планируются расходы на поддержку молодых семей в приобретении жилья – 1,6 млн руб. Объем ассигнований областного бюджета на поддержку граждан в сфере ипотечного </w:t>
      </w:r>
      <w:r w:rsidRPr="00EB4BC9">
        <w:rPr>
          <w:rFonts w:ascii="Times New Roman" w:hAnsi="Times New Roman" w:cs="Times New Roman"/>
          <w:sz w:val="26"/>
          <w:szCs w:val="26"/>
        </w:rPr>
        <w:lastRenderedPageBreak/>
        <w:t>жилищного кредитования и переселение граждан из аварийного жилищного фонда на 2026 год не определен.</w:t>
      </w:r>
    </w:p>
    <w:p w14:paraId="7EB7C26C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BC9">
        <w:rPr>
          <w:rFonts w:ascii="Times New Roman" w:hAnsi="Times New Roman" w:cs="Times New Roman"/>
          <w:sz w:val="26"/>
          <w:szCs w:val="26"/>
        </w:rPr>
        <w:t xml:space="preserve">Объём ассигнований по муниципальной комплексной программе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2027 составляет 344,1 млн руб., на 2028 год – 150,3</w:t>
      </w:r>
      <w:r w:rsidRPr="00EB4BC9">
        <w:rPr>
          <w:rFonts w:ascii="Times New Roman" w:hAnsi="Times New Roman" w:cs="Times New Roman"/>
          <w:sz w:val="26"/>
          <w:szCs w:val="26"/>
        </w:rPr>
        <w:t xml:space="preserve"> млн руб.</w:t>
      </w:r>
    </w:p>
    <w:p w14:paraId="6AAAAB3C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14:paraId="3077FC55" w14:textId="77777777" w:rsidR="007A5F43" w:rsidRPr="00EB4BC9" w:rsidRDefault="007A5F43" w:rsidP="007A5F43">
      <w:pPr>
        <w:spacing w:after="0" w:line="240" w:lineRule="auto"/>
        <w:ind w:left="2627" w:firstLine="205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4. Муниципальная комплексная программа </w:t>
      </w:r>
    </w:p>
    <w:p w14:paraId="06181310" w14:textId="77777777" w:rsidR="007A5F43" w:rsidRPr="00EB4BC9" w:rsidRDefault="007A5F43" w:rsidP="007A5F43">
      <w:pPr>
        <w:ind w:firstLine="851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общественного порядка и противодействие преступности на территории Переславль-Залесского муниципального округа Ярославской области»</w:t>
      </w:r>
    </w:p>
    <w:p w14:paraId="649FF98B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комплексной программе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«Обеспечение общественного порядка и противодействие преступности на территории </w:t>
      </w:r>
      <w:r w:rsidRPr="00EB4BC9">
        <w:rPr>
          <w:rFonts w:ascii="Times New Roman" w:hAnsi="Times New Roman" w:cs="Times New Roman"/>
          <w:b/>
          <w:sz w:val="26"/>
          <w:szCs w:val="26"/>
        </w:rPr>
        <w:t>Переславль-Залесского муниципального округа Ярославской области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ассигнования на 2026 год предусматриваются в сумме 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5,5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направлены на развитие и обеспечение функционирования системы комплексного обеспечения общественного порядка и общественной безопасности, общей профилактики правонарушений, профилактика экстремизма и терроризма, снижение уровня наркозависимых граждан на территории муниципального округа.</w:t>
      </w:r>
    </w:p>
    <w:p w14:paraId="68353431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Также в рамках данной программы запланированы субсидии казачьим обществам </w:t>
      </w:r>
      <w:r w:rsidRPr="00EB4BC9">
        <w:rPr>
          <w:rFonts w:ascii="Times New Roman" w:hAnsi="Times New Roman" w:cs="Times New Roman"/>
          <w:sz w:val="26"/>
          <w:szCs w:val="26"/>
        </w:rPr>
        <w:t>Переславль-Залесского муниципального округа Ярославской области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0,2 млн руб. </w:t>
      </w:r>
    </w:p>
    <w:p w14:paraId="5C202ED0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комплексной программе на 2027 составляет 4,6 млн руб.; на 2028 год – 4,8 млн руб.</w:t>
      </w:r>
    </w:p>
    <w:p w14:paraId="59B0DACC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C699E6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0B0BF0" w14:textId="77777777" w:rsidR="007A5F43" w:rsidRPr="00EB4BC9" w:rsidRDefault="007A5F43" w:rsidP="007A5F4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5. Муниципальная комплексная программа</w:t>
      </w:r>
    </w:p>
    <w:p w14:paraId="58D5A192" w14:textId="77777777" w:rsidR="007A5F43" w:rsidRPr="00EB4BC9" w:rsidRDefault="007A5F43" w:rsidP="007A5F43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«Развитие физической культуры, культуры и туризма в Переславль-Залесском муниципальном округе Ярославской области»</w:t>
      </w:r>
    </w:p>
    <w:p w14:paraId="16A43E66" w14:textId="77777777" w:rsidR="007A5F43" w:rsidRPr="00EB4BC9" w:rsidRDefault="007A5F43" w:rsidP="007A5F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муниципальную комплексную программу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«Развитие физической культуры, культуры и туризма в Переславль-Залесском муниципальном округе Ярославской области»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бюджете города на 2026 год предусмотрено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203,2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В рамках ее реализации осуществляется содержание 3-х учреждений в сфере культуры, дополнительного образования в сфере культуры, физической культуры и спорта. Также за счёт средств программы планируется проведение общегородских мероприятий различной направленности.</w:t>
      </w:r>
    </w:p>
    <w:p w14:paraId="69D28605" w14:textId="77777777" w:rsidR="007A5F43" w:rsidRPr="00EB4BC9" w:rsidRDefault="007A5F43" w:rsidP="007A5F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комплексной программе на 2027 год составляет 208,2 млн руб.; на 2028 год – 220,0 млн руб.</w:t>
      </w:r>
    </w:p>
    <w:p w14:paraId="4C6C5CA3" w14:textId="77777777" w:rsidR="007A5F43" w:rsidRPr="00EB4BC9" w:rsidRDefault="007A5F43" w:rsidP="007A5F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2AA57D" w14:textId="77777777" w:rsidR="007A5F43" w:rsidRPr="00EB4BC9" w:rsidRDefault="007A5F43" w:rsidP="007A5F43">
      <w:pPr>
        <w:spacing w:after="0" w:line="240" w:lineRule="auto"/>
        <w:ind w:left="121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6. Муниципальная программа</w:t>
      </w:r>
    </w:p>
    <w:p w14:paraId="231BA92B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качественными коммунальными услугами населения Переславль-Залесского муниципального округа Ярославской области»</w:t>
      </w:r>
    </w:p>
    <w:p w14:paraId="77359ABA" w14:textId="77777777" w:rsidR="007A5F43" w:rsidRPr="00EB4BC9" w:rsidRDefault="007A5F43" w:rsidP="007A5F43">
      <w:pPr>
        <w:shd w:val="clear" w:color="auto" w:fill="FFFFFF"/>
        <w:spacing w:after="0" w:line="240" w:lineRule="auto"/>
        <w:ind w:left="20"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E7DD60B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программе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«Обеспечение качественными коммунальными услугами населения Переславль-Залесского муниципального округа Ярославской области»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2026 году планируется направить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81,5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на модернизацию объектов газо-тепло-водоснабжения, обустройство объектов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инженерной инфраструктуры, строительство (реконструкцию) шахтных колодцев и т.д.</w:t>
      </w:r>
    </w:p>
    <w:p w14:paraId="1C89433C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2027 год составляет – 2,5 млн руб.; на 2028 год – 2,5 млн руб.</w:t>
      </w:r>
    </w:p>
    <w:p w14:paraId="58E5031A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14:paraId="64B4E006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7. Муниципальная программа </w:t>
      </w:r>
    </w:p>
    <w:p w14:paraId="0A032F62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«Развитие дорожного хозяйства в </w:t>
      </w: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Переславль-Залесском муниципальном округе Ярославской области»</w:t>
      </w:r>
    </w:p>
    <w:p w14:paraId="373D76FA" w14:textId="77777777" w:rsidR="007A5F43" w:rsidRPr="00EB4BC9" w:rsidRDefault="007A5F43" w:rsidP="007A5F43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14:paraId="4C0A2D63" w14:textId="77777777" w:rsidR="007A5F43" w:rsidRPr="00EB4BC9" w:rsidRDefault="007A5F43" w:rsidP="007A5F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муниципальной программы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«Развитие дорожного хозяйства в Переславль-Залесском муниципальном округе Ярославской области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на 2026 год расходы предусмотрены в сумме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186,2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которые планируется направить на ремонт дорог общего пользования, содержание средств организации дорожного движения, содержание и ремонт объектов освещения, электроэнергию уличного освещения и т.д.</w:t>
      </w:r>
    </w:p>
    <w:p w14:paraId="3D7BFD44" w14:textId="77777777" w:rsidR="007A5F43" w:rsidRPr="00EB4BC9" w:rsidRDefault="007A5F43" w:rsidP="007A5F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программе на 2027 год составляет 128,1 млн руб.; на 2028 год –130,4 млн руб.</w:t>
      </w:r>
    </w:p>
    <w:p w14:paraId="58AFEC6C" w14:textId="77777777" w:rsidR="007A5F43" w:rsidRPr="00EB4BC9" w:rsidRDefault="007A5F43" w:rsidP="007A5F4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0DD974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8. Муниципальная программа </w:t>
      </w:r>
    </w:p>
    <w:p w14:paraId="5E5C1865" w14:textId="77777777" w:rsidR="007A5F43" w:rsidRPr="00EB4BC9" w:rsidRDefault="007A5F43" w:rsidP="007A5F43">
      <w:pPr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«Развитие сельского хозяйства Переславль-Залесского муниципального округа Ярославской области»</w:t>
      </w:r>
    </w:p>
    <w:p w14:paraId="0E20D235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муниципальной программе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«Развитие сельского хозяйства Переславль-Залесского муниципального округа Ярославской области»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ассигнований на 2026 год предусмотрен в сумме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11,5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Мероприятия программы направлены на: </w:t>
      </w:r>
      <w:r w:rsidRPr="00EB4BC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борьбу с борщевиком Сосновского; организацию, подведение итогов и награждение победителей соревнования среди сельскохозяйственных предприятий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EB4BC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обеспечение территориальной доступности товаров для сельского населения путем оказания государственной и муниципальной поддержки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C2CE3DE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2027 и 2028 годы составляет ежегодно 11,5 млн руб.</w:t>
      </w:r>
    </w:p>
    <w:p w14:paraId="012E805D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14:paraId="6FFF128D" w14:textId="77777777" w:rsidR="007A5F43" w:rsidRPr="00EB4BC9" w:rsidRDefault="007A5F43" w:rsidP="007A5F43">
      <w:pPr>
        <w:spacing w:after="0" w:line="240" w:lineRule="auto"/>
        <w:ind w:left="121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9. Муниципальная программа</w:t>
      </w:r>
    </w:p>
    <w:p w14:paraId="27778FDB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«Энергоэффективность в Переславль-Залесском муниципальном округе Ярославской области»</w:t>
      </w:r>
    </w:p>
    <w:p w14:paraId="30D6817A" w14:textId="77777777" w:rsidR="007A5F43" w:rsidRPr="00EB4BC9" w:rsidRDefault="007A5F43" w:rsidP="007A5F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31F2A6" w14:textId="77777777" w:rsidR="007A5F43" w:rsidRPr="00EB4BC9" w:rsidRDefault="007A5F43" w:rsidP="007A5F43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EB4BC9">
        <w:rPr>
          <w:rFonts w:ascii="Times New Roman" w:hAnsi="Times New Roman"/>
          <w:sz w:val="26"/>
          <w:szCs w:val="26"/>
        </w:rPr>
        <w:t xml:space="preserve">По муниципальной программе </w:t>
      </w:r>
      <w:r w:rsidRPr="00EB4BC9">
        <w:rPr>
          <w:rFonts w:ascii="Times New Roman" w:hAnsi="Times New Roman"/>
          <w:b/>
          <w:sz w:val="26"/>
          <w:szCs w:val="26"/>
        </w:rPr>
        <w:t>«Энергоэффективность в Переславль-Залесском муниципальном округе Ярославской области»</w:t>
      </w:r>
      <w:r w:rsidRPr="00EB4BC9">
        <w:rPr>
          <w:rFonts w:ascii="Times New Roman" w:hAnsi="Times New Roman"/>
          <w:sz w:val="26"/>
          <w:szCs w:val="26"/>
        </w:rPr>
        <w:t xml:space="preserve"> объём ассигнований на 2026 год предусмотрен в сумме </w:t>
      </w:r>
      <w:r w:rsidRPr="00EB4BC9">
        <w:rPr>
          <w:rFonts w:ascii="Times New Roman" w:hAnsi="Times New Roman"/>
          <w:b/>
          <w:sz w:val="26"/>
          <w:szCs w:val="26"/>
        </w:rPr>
        <w:t>3,3</w:t>
      </w:r>
      <w:r w:rsidRPr="00EB4BC9">
        <w:rPr>
          <w:rFonts w:ascii="Times New Roman" w:hAnsi="Times New Roman"/>
          <w:sz w:val="26"/>
          <w:szCs w:val="26"/>
        </w:rPr>
        <w:t xml:space="preserve"> млн руб. Мероприятия программы направлены на подготовку муниципальных учреждений к очередному отопительному сезону и проведение мероприятий по исключению нерационального потребления энергоресурсов.</w:t>
      </w:r>
    </w:p>
    <w:p w14:paraId="07368F2B" w14:textId="77777777" w:rsidR="007A5F43" w:rsidRPr="00EB4BC9" w:rsidRDefault="007A5F43" w:rsidP="007A5F43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EB4BC9">
        <w:rPr>
          <w:rFonts w:ascii="Times New Roman" w:hAnsi="Times New Roman"/>
          <w:sz w:val="26"/>
          <w:szCs w:val="26"/>
        </w:rPr>
        <w:t>Объем ассигнований по муниципальной программе на 2027 и 2028 годы составляет ежегодно 3,0 млн руб.</w:t>
      </w:r>
    </w:p>
    <w:p w14:paraId="531F1553" w14:textId="77777777" w:rsidR="007A5F43" w:rsidRPr="00EB4BC9" w:rsidRDefault="007A5F43" w:rsidP="007A5F43">
      <w:pPr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</w:rPr>
      </w:pPr>
    </w:p>
    <w:p w14:paraId="6A81ED89" w14:textId="77777777" w:rsidR="007A5F43" w:rsidRPr="00EB4BC9" w:rsidRDefault="007A5F43" w:rsidP="007A5F4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10. Муниципальная комплексна программа</w:t>
      </w:r>
    </w:p>
    <w:p w14:paraId="15829F8D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«Охрана окружающей среды в Переславль-Залесском муниципальном округе Ярославской области»</w:t>
      </w:r>
    </w:p>
    <w:p w14:paraId="4F2FA496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71C9E974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муниципальной комплексной программы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«Охрана окружающей среды </w:t>
      </w:r>
      <w:r w:rsidRPr="00EB4BC9">
        <w:rPr>
          <w:rFonts w:ascii="Times New Roman" w:hAnsi="Times New Roman"/>
          <w:b/>
          <w:sz w:val="26"/>
          <w:szCs w:val="26"/>
        </w:rPr>
        <w:t>в Переславль-Залесском муниципальном округе Ярославской области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2026 год предусмотрено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42,0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руб., которые планируется направить на мероприятия по благоустройству города, в том числе на содержание парков, скверов, малых архитектурных форм (памятников, указателей, детских городков и т.п.), пляжей, территорий кладбищ, а также мероприятия по ликвидации несанкционированных свалок, содержание контейнерных площадок, отлов безнадзорных животных, содержание полигона ТКО и т.д. </w:t>
      </w:r>
    </w:p>
    <w:p w14:paraId="6A0DF49C" w14:textId="77777777" w:rsidR="007A5F43" w:rsidRPr="00EB4BC9" w:rsidRDefault="007A5F43" w:rsidP="007A5F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 ассигнований по муниципальной комплексной программе на 2027 и 2028 годы составляет 41,5 млн руб. ежегодно.</w:t>
      </w:r>
    </w:p>
    <w:p w14:paraId="346DED0C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eastAsia="Calibri" w:cstheme="minorHAnsi"/>
          <w:b/>
          <w:i/>
          <w:sz w:val="26"/>
          <w:szCs w:val="26"/>
          <w:u w:val="single"/>
        </w:rPr>
      </w:pPr>
    </w:p>
    <w:p w14:paraId="782BC02B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eastAsia="Calibri" w:cstheme="minorHAnsi"/>
          <w:b/>
          <w:i/>
          <w:sz w:val="26"/>
          <w:szCs w:val="26"/>
          <w:u w:val="single"/>
        </w:rPr>
      </w:pPr>
    </w:p>
    <w:p w14:paraId="41783785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11. Муниципальная комплексная программа</w:t>
      </w:r>
    </w:p>
    <w:p w14:paraId="3BF6B392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</w:t>
      </w:r>
    </w:p>
    <w:p w14:paraId="0253C21B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624A4605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комплексная программа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определена на 2026 год в объёме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5,0 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млн руб. Предусмотрены расходы, которые планируется направить на: исполнение предписаний и требований, выданных надзорным органом муниципальным учреждениям муниципального округа; оборудование и содержание противопожарных водоемов, ремонт пожарных гидрантов, выполнение работ по грейдированию территорий, представляющих потенциальную пожароопасность для граничащих с ними населенных пунктов.</w:t>
      </w:r>
    </w:p>
    <w:p w14:paraId="566D2135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комплексной программе на 2027 год составляет 2,6 млн руб.; на 2028 год – 3,7 млн руб.</w:t>
      </w:r>
    </w:p>
    <w:p w14:paraId="339FD49B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AC1CCC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12. Муниципальная программа </w:t>
      </w:r>
    </w:p>
    <w:p w14:paraId="06D97376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</w:p>
    <w:p w14:paraId="5F2F35EE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3134D0EA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«Обеспечение функционирования и развития муниципальной службы в Переславль-Залесском муниципальном округе Ярославской области»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2026 год расходы предусмотрены в сумме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182,1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млн руб. и включают в себя содержание органов местного самоуправления.</w:t>
      </w:r>
    </w:p>
    <w:p w14:paraId="523F7899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ассигнований по муниципальной программе на 2027 год составляет 181,4 млн руб.; на 2028 год – 179,1 млн руб.</w:t>
      </w:r>
    </w:p>
    <w:p w14:paraId="68026C62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04CD88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13. Муниципальная программа</w:t>
      </w:r>
    </w:p>
    <w:p w14:paraId="134DC3C2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 xml:space="preserve">«Формирование современной среды на территории </w:t>
      </w: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Переславль-Залесского муниципального округа Ярославской области</w:t>
      </w: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»</w:t>
      </w:r>
    </w:p>
    <w:p w14:paraId="295BABCA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DA34B5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4BC9">
        <w:rPr>
          <w:rFonts w:ascii="Times New Roman" w:hAnsi="Times New Roman"/>
          <w:sz w:val="26"/>
          <w:szCs w:val="26"/>
        </w:rPr>
        <w:lastRenderedPageBreak/>
        <w:t xml:space="preserve">По муниципальной программе </w:t>
      </w:r>
      <w:r w:rsidRPr="00EB4BC9">
        <w:rPr>
          <w:rFonts w:ascii="Times New Roman" w:hAnsi="Times New Roman"/>
          <w:b/>
          <w:sz w:val="26"/>
          <w:szCs w:val="26"/>
        </w:rPr>
        <w:t xml:space="preserve">«Формирование современной среды на территории Переславль-Залесского муниципального округа Ярославской области» </w:t>
      </w:r>
      <w:r w:rsidRPr="00EB4BC9">
        <w:rPr>
          <w:rFonts w:ascii="Times New Roman" w:hAnsi="Times New Roman"/>
          <w:sz w:val="26"/>
          <w:szCs w:val="26"/>
        </w:rPr>
        <w:t xml:space="preserve">объём ассигнований на 2026 год </w:t>
      </w:r>
      <w:r w:rsidRPr="00EB4BC9">
        <w:rPr>
          <w:rFonts w:ascii="Times New Roman" w:hAnsi="Times New Roman"/>
          <w:b/>
          <w:sz w:val="26"/>
          <w:szCs w:val="26"/>
        </w:rPr>
        <w:t>4,5</w:t>
      </w:r>
      <w:r w:rsidRPr="00EB4BC9">
        <w:rPr>
          <w:rFonts w:ascii="Times New Roman" w:hAnsi="Times New Roman"/>
          <w:sz w:val="26"/>
          <w:szCs w:val="26"/>
        </w:rPr>
        <w:t xml:space="preserve"> млн руб. Средства будут направлены на благоустройство дворовых и общественных территорий, улучшение качества и комфорта городской среды муниципального округа.</w:t>
      </w:r>
    </w:p>
    <w:p w14:paraId="1A24D2CE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4BC9">
        <w:rPr>
          <w:rFonts w:ascii="Times New Roman" w:hAnsi="Times New Roman"/>
          <w:sz w:val="26"/>
          <w:szCs w:val="26"/>
        </w:rPr>
        <w:t>Объем ассигнований по муниципальной программе на 2027 и 2028 годы составляет ежегодно 1,0 млн руб.</w:t>
      </w:r>
    </w:p>
    <w:p w14:paraId="11B7F484" w14:textId="77777777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92C30F6" w14:textId="77777777" w:rsidR="007A5F43" w:rsidRPr="00EB4BC9" w:rsidRDefault="007A5F43" w:rsidP="007A5F4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14. Муниципальная программа</w:t>
      </w:r>
    </w:p>
    <w:p w14:paraId="0F5F3260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EB4BC9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«Развитие градостроительной документации Переславль-Залесского муниципального округа Ярославской области»</w:t>
      </w:r>
    </w:p>
    <w:p w14:paraId="521C3AA8" w14:textId="77777777" w:rsidR="007A5F43" w:rsidRPr="00EB4BC9" w:rsidRDefault="007A5F43" w:rsidP="007A5F43">
      <w:pPr>
        <w:spacing w:after="0" w:line="240" w:lineRule="auto"/>
        <w:ind w:firstLine="709"/>
        <w:jc w:val="center"/>
        <w:rPr>
          <w:rFonts w:eastAsia="Times New Roman" w:cstheme="minorHAnsi"/>
          <w:b/>
          <w:i/>
          <w:sz w:val="26"/>
          <w:szCs w:val="26"/>
          <w:u w:val="single"/>
          <w:lang w:eastAsia="ru-RU"/>
        </w:rPr>
      </w:pPr>
    </w:p>
    <w:p w14:paraId="20031833" w14:textId="79F9DC51" w:rsidR="007A5F43" w:rsidRPr="00EB4BC9" w:rsidRDefault="007A5F43" w:rsidP="007A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B4BC9">
        <w:rPr>
          <w:rFonts w:ascii="Times New Roman" w:hAnsi="Times New Roman"/>
          <w:sz w:val="26"/>
          <w:szCs w:val="26"/>
        </w:rPr>
        <w:t xml:space="preserve">По муниципальной программе </w:t>
      </w:r>
      <w:r w:rsidRPr="00EB4BC9">
        <w:rPr>
          <w:rFonts w:ascii="Times New Roman" w:hAnsi="Times New Roman"/>
          <w:b/>
          <w:sz w:val="26"/>
          <w:szCs w:val="26"/>
        </w:rPr>
        <w:t>«Развитие градостроительной документации Переславль-Залесского муниципального округа Ярославской области</w:t>
      </w:r>
      <w:r w:rsidRPr="00EB4BC9">
        <w:rPr>
          <w:rFonts w:ascii="Times New Roman" w:hAnsi="Times New Roman"/>
          <w:sz w:val="26"/>
          <w:szCs w:val="26"/>
        </w:rPr>
        <w:t>» объём ассигнований на 2026 - 20</w:t>
      </w:r>
      <w:r w:rsidR="002555A1" w:rsidRPr="00EB4BC9">
        <w:rPr>
          <w:rFonts w:ascii="Times New Roman" w:hAnsi="Times New Roman"/>
          <w:sz w:val="26"/>
          <w:szCs w:val="26"/>
        </w:rPr>
        <w:t>2</w:t>
      </w:r>
      <w:r w:rsidRPr="00EB4BC9">
        <w:rPr>
          <w:rFonts w:ascii="Times New Roman" w:hAnsi="Times New Roman"/>
          <w:sz w:val="26"/>
          <w:szCs w:val="26"/>
        </w:rPr>
        <w:t xml:space="preserve">8 годы составляет </w:t>
      </w:r>
      <w:r w:rsidR="002555A1" w:rsidRPr="00EB4BC9">
        <w:rPr>
          <w:rFonts w:ascii="Times New Roman" w:hAnsi="Times New Roman"/>
          <w:sz w:val="26"/>
          <w:szCs w:val="26"/>
        </w:rPr>
        <w:t xml:space="preserve">по </w:t>
      </w:r>
      <w:r w:rsidRPr="00EB4BC9">
        <w:rPr>
          <w:rFonts w:ascii="Times New Roman" w:hAnsi="Times New Roman"/>
          <w:sz w:val="26"/>
          <w:szCs w:val="26"/>
        </w:rPr>
        <w:t>1,0 млн руб. ежегодно. Средства будут направлены на проведение мероприятий по актуализации градостроительной документации.</w:t>
      </w:r>
    </w:p>
    <w:p w14:paraId="31C415D9" w14:textId="77777777" w:rsidR="007A5F43" w:rsidRPr="00EB4BC9" w:rsidRDefault="007A5F43" w:rsidP="007A5F4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A86FDF3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EB4BC9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 xml:space="preserve">Непрограммные расходы бюджета муниципального округа </w:t>
      </w:r>
    </w:p>
    <w:p w14:paraId="37C91E22" w14:textId="77777777" w:rsidR="007A5F43" w:rsidRPr="00EB4BC9" w:rsidRDefault="007A5F43" w:rsidP="007A5F43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</w:p>
    <w:p w14:paraId="3995C370" w14:textId="77777777" w:rsidR="007A5F43" w:rsidRPr="00EB4BC9" w:rsidRDefault="007A5F43" w:rsidP="007A5F4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Непрограммная часть бюджета муниципального округа определена на 2026 год в размере </w:t>
      </w:r>
      <w:r w:rsidRPr="00EB4B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288,9 млн руб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.; на 2027 год – 281,2 млн руб.; на 2028 год – 331,4 млн руб. и включает следующие направления расходов:</w:t>
      </w:r>
    </w:p>
    <w:p w14:paraId="4177654C" w14:textId="77777777" w:rsidR="007A5F43" w:rsidRPr="00EB4BC9" w:rsidRDefault="007A5F43" w:rsidP="007A5F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мероприятия в сфере выполнения функций органов местного самоуправления – 72,3 млн руб. (компенсационные выплаты депутатам Переславль-Залесской городской Думы, формирование резервного фонда Администрации города Переславля-Залесского, оплата по решениям судов, мероприятия по землеустройству и приватизации муниципального имущества и т.д.);</w:t>
      </w:r>
    </w:p>
    <w:p w14:paraId="1C75E4A3" w14:textId="77777777" w:rsidR="007A5F43" w:rsidRPr="00EB4BC9" w:rsidRDefault="007A5F43" w:rsidP="007A5F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 прочие непрограммные расходы – 216,6 млн руб. (содержание муниципального бюджетного учреждения «Служба ЖКХ и благоустройства» и содержание муниципального казенного учреждения «Многофункциональный центр развития города Переславля-Залесского»).</w:t>
      </w:r>
    </w:p>
    <w:p w14:paraId="5E24F942" w14:textId="77777777" w:rsidR="00EC0E68" w:rsidRPr="00EB4BC9" w:rsidRDefault="00EC0E68" w:rsidP="00EC0E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7B3F37" w14:textId="77777777" w:rsidR="00EC0E68" w:rsidRPr="00EB4BC9" w:rsidRDefault="00EC0E68" w:rsidP="00EC0E6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4BC9">
        <w:rPr>
          <w:rFonts w:ascii="Times New Roman" w:hAnsi="Times New Roman" w:cs="Times New Roman"/>
          <w:b/>
          <w:sz w:val="26"/>
          <w:szCs w:val="26"/>
        </w:rPr>
        <w:t>Программа муниципальных внутренних заимствований</w:t>
      </w:r>
    </w:p>
    <w:p w14:paraId="5235083B" w14:textId="77777777" w:rsidR="00EC0E68" w:rsidRPr="00EB4BC9" w:rsidRDefault="00EC0E68" w:rsidP="00EC0E68">
      <w:pPr>
        <w:spacing w:after="0" w:line="240" w:lineRule="auto"/>
        <w:ind w:firstLine="851"/>
        <w:jc w:val="center"/>
        <w:rPr>
          <w:b/>
          <w:sz w:val="26"/>
          <w:szCs w:val="26"/>
        </w:rPr>
      </w:pPr>
    </w:p>
    <w:p w14:paraId="1A38A6F5" w14:textId="5AB63B91" w:rsidR="00D24F8B" w:rsidRPr="00EB4BC9" w:rsidRDefault="00EC0E68" w:rsidP="00D24F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sz w:val="26"/>
          <w:szCs w:val="26"/>
        </w:rPr>
        <w:tab/>
      </w:r>
      <w:r w:rsidR="00D24F8B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2026 году и плановом периоде 2027 и 2028 года муниципальные заимствования не планируются. Бюджетные ассигнования на обслуживание муниципального долга не предусмотрены.</w:t>
      </w:r>
    </w:p>
    <w:p w14:paraId="70440953" w14:textId="77777777" w:rsidR="00D24F8B" w:rsidRPr="00EB4BC9" w:rsidRDefault="00D24F8B" w:rsidP="00D24F8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84902F" w14:textId="60AAF9A9" w:rsidR="00EC0E68" w:rsidRPr="008879D3" w:rsidRDefault="00EC0E68" w:rsidP="00D24F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Представленные параметры бюджета </w:t>
      </w:r>
      <w:r w:rsidR="00A02903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составлены, исходя из имеющихся по состоянию на дату разработки проекта решения бюджета </w:t>
      </w:r>
      <w:r w:rsidR="00A02903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округа, бюджетных данных. В случае их изменения в ходе исполнения бюджета в очередном бюджетном цикле, в предлагаемый проект решения о бюджете </w:t>
      </w:r>
      <w:r w:rsidR="00A02903"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EB4B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будут внесены соответствующие корректировки.</w:t>
      </w:r>
      <w:bookmarkStart w:id="2" w:name="_GoBack"/>
      <w:bookmarkEnd w:id="2"/>
    </w:p>
    <w:sectPr w:rsidR="00EC0E68" w:rsidRPr="008879D3" w:rsidSect="0067028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A4C8D0" w14:textId="77777777" w:rsidR="009C3694" w:rsidRDefault="009C3694" w:rsidP="00C61266">
      <w:pPr>
        <w:spacing w:after="0" w:line="240" w:lineRule="auto"/>
      </w:pPr>
      <w:r>
        <w:separator/>
      </w:r>
    </w:p>
  </w:endnote>
  <w:endnote w:type="continuationSeparator" w:id="0">
    <w:p w14:paraId="34225DA4" w14:textId="77777777" w:rsidR="009C3694" w:rsidRDefault="009C3694" w:rsidP="00C6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406E8" w14:textId="77777777" w:rsidR="009C3694" w:rsidRDefault="009C3694" w:rsidP="00C61266">
      <w:pPr>
        <w:spacing w:after="0" w:line="240" w:lineRule="auto"/>
      </w:pPr>
      <w:r>
        <w:separator/>
      </w:r>
    </w:p>
  </w:footnote>
  <w:footnote w:type="continuationSeparator" w:id="0">
    <w:p w14:paraId="0F52D72E" w14:textId="77777777" w:rsidR="009C3694" w:rsidRDefault="009C3694" w:rsidP="00C6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71311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EF1F66" w14:textId="21781A4C" w:rsidR="009C3694" w:rsidRPr="00670287" w:rsidRDefault="009C369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7028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7028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7028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5F82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67028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19459AE" w14:textId="77777777" w:rsidR="009C3694" w:rsidRDefault="009C36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05F"/>
    <w:multiLevelType w:val="hybridMultilevel"/>
    <w:tmpl w:val="316AFFB4"/>
    <w:lvl w:ilvl="0" w:tplc="73F61A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3A3B4E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F24FCC"/>
    <w:multiLevelType w:val="hybridMultilevel"/>
    <w:tmpl w:val="3224F2FC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1219F"/>
    <w:multiLevelType w:val="hybridMultilevel"/>
    <w:tmpl w:val="27E29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174E4"/>
    <w:multiLevelType w:val="hybridMultilevel"/>
    <w:tmpl w:val="E2709510"/>
    <w:lvl w:ilvl="0" w:tplc="F68E3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2551E5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CC3D2A"/>
    <w:multiLevelType w:val="hybridMultilevel"/>
    <w:tmpl w:val="D9623B2E"/>
    <w:lvl w:ilvl="0" w:tplc="32FC4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4451EC"/>
    <w:multiLevelType w:val="hybridMultilevel"/>
    <w:tmpl w:val="2B9440FA"/>
    <w:lvl w:ilvl="0" w:tplc="59F0E0D6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47A6013D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BB76E79"/>
    <w:multiLevelType w:val="hybridMultilevel"/>
    <w:tmpl w:val="C9A68A36"/>
    <w:lvl w:ilvl="0" w:tplc="1F80C6C8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CF47E61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2D6214"/>
    <w:multiLevelType w:val="multilevel"/>
    <w:tmpl w:val="BCC20C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6E26A5D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9EF7E49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5A5C514F"/>
    <w:multiLevelType w:val="hybridMultilevel"/>
    <w:tmpl w:val="D3B6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B6E0A"/>
    <w:multiLevelType w:val="hybridMultilevel"/>
    <w:tmpl w:val="D4DA3058"/>
    <w:lvl w:ilvl="0" w:tplc="9A38E2D0">
      <w:start w:val="1"/>
      <w:numFmt w:val="decimal"/>
      <w:lvlText w:val="%1."/>
      <w:lvlJc w:val="left"/>
      <w:pPr>
        <w:ind w:left="1084" w:hanging="3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EBE6744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31A1C42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646A764A"/>
    <w:multiLevelType w:val="hybridMultilevel"/>
    <w:tmpl w:val="F1085788"/>
    <w:lvl w:ilvl="0" w:tplc="09AEA09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4D166CA"/>
    <w:multiLevelType w:val="hybridMultilevel"/>
    <w:tmpl w:val="427C0D6E"/>
    <w:lvl w:ilvl="0" w:tplc="C9044532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57759E6"/>
    <w:multiLevelType w:val="hybridMultilevel"/>
    <w:tmpl w:val="159E9410"/>
    <w:lvl w:ilvl="0" w:tplc="236088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76C6206"/>
    <w:multiLevelType w:val="hybridMultilevel"/>
    <w:tmpl w:val="E81042D2"/>
    <w:lvl w:ilvl="0" w:tplc="4770F6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D672EE"/>
    <w:multiLevelType w:val="hybridMultilevel"/>
    <w:tmpl w:val="B97C8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E0330"/>
    <w:multiLevelType w:val="multilevel"/>
    <w:tmpl w:val="326CD5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E186E9F"/>
    <w:multiLevelType w:val="hybridMultilevel"/>
    <w:tmpl w:val="3E48C71C"/>
    <w:lvl w:ilvl="0" w:tplc="59F0E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4057E6"/>
    <w:multiLevelType w:val="hybridMultilevel"/>
    <w:tmpl w:val="623027D2"/>
    <w:lvl w:ilvl="0" w:tplc="59F6B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8907C8A"/>
    <w:multiLevelType w:val="hybridMultilevel"/>
    <w:tmpl w:val="09CC4ECC"/>
    <w:lvl w:ilvl="0" w:tplc="410616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AC2FA7"/>
    <w:multiLevelType w:val="multilevel"/>
    <w:tmpl w:val="0F7A18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D712746"/>
    <w:multiLevelType w:val="hybridMultilevel"/>
    <w:tmpl w:val="5C1E4CB0"/>
    <w:lvl w:ilvl="0" w:tplc="C1E646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670B6F"/>
    <w:multiLevelType w:val="multilevel"/>
    <w:tmpl w:val="C720A8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FF82AB5"/>
    <w:multiLevelType w:val="hybridMultilevel"/>
    <w:tmpl w:val="5442CD28"/>
    <w:lvl w:ilvl="0" w:tplc="236088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24"/>
  </w:num>
  <w:num w:numId="4">
    <w:abstractNumId w:val="0"/>
  </w:num>
  <w:num w:numId="5">
    <w:abstractNumId w:val="9"/>
  </w:num>
  <w:num w:numId="6">
    <w:abstractNumId w:val="26"/>
  </w:num>
  <w:num w:numId="7">
    <w:abstractNumId w:val="6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30"/>
  </w:num>
  <w:num w:numId="11">
    <w:abstractNumId w:val="20"/>
  </w:num>
  <w:num w:numId="12">
    <w:abstractNumId w:val="23"/>
  </w:num>
  <w:num w:numId="13">
    <w:abstractNumId w:val="29"/>
  </w:num>
  <w:num w:numId="14">
    <w:abstractNumId w:val="11"/>
  </w:num>
  <w:num w:numId="15">
    <w:abstractNumId w:val="27"/>
  </w:num>
  <w:num w:numId="16">
    <w:abstractNumId w:val="19"/>
  </w:num>
  <w:num w:numId="17">
    <w:abstractNumId w:val="21"/>
  </w:num>
  <w:num w:numId="18">
    <w:abstractNumId w:val="22"/>
  </w:num>
  <w:num w:numId="19">
    <w:abstractNumId w:val="14"/>
  </w:num>
  <w:num w:numId="20">
    <w:abstractNumId w:val="3"/>
  </w:num>
  <w:num w:numId="21">
    <w:abstractNumId w:val="4"/>
  </w:num>
  <w:num w:numId="22">
    <w:abstractNumId w:val="25"/>
  </w:num>
  <w:num w:numId="23">
    <w:abstractNumId w:val="28"/>
  </w:num>
  <w:num w:numId="24">
    <w:abstractNumId w:val="13"/>
  </w:num>
  <w:num w:numId="25">
    <w:abstractNumId w:val="1"/>
  </w:num>
  <w:num w:numId="26">
    <w:abstractNumId w:val="12"/>
  </w:num>
  <w:num w:numId="27">
    <w:abstractNumId w:val="10"/>
  </w:num>
  <w:num w:numId="28">
    <w:abstractNumId w:val="17"/>
  </w:num>
  <w:num w:numId="29">
    <w:abstractNumId w:val="16"/>
  </w:num>
  <w:num w:numId="30">
    <w:abstractNumId w:val="8"/>
  </w:num>
  <w:num w:numId="31">
    <w:abstractNumId w:val="5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60"/>
    <w:rsid w:val="0000082D"/>
    <w:rsid w:val="00001428"/>
    <w:rsid w:val="00002A73"/>
    <w:rsid w:val="00003014"/>
    <w:rsid w:val="000050A1"/>
    <w:rsid w:val="000056C0"/>
    <w:rsid w:val="0000594E"/>
    <w:rsid w:val="00007259"/>
    <w:rsid w:val="00010ED8"/>
    <w:rsid w:val="00010F28"/>
    <w:rsid w:val="0001349D"/>
    <w:rsid w:val="00013C28"/>
    <w:rsid w:val="00013FF1"/>
    <w:rsid w:val="000161F5"/>
    <w:rsid w:val="00017C8A"/>
    <w:rsid w:val="0002314B"/>
    <w:rsid w:val="00025AC7"/>
    <w:rsid w:val="00026532"/>
    <w:rsid w:val="00026CEF"/>
    <w:rsid w:val="00027F40"/>
    <w:rsid w:val="000317A7"/>
    <w:rsid w:val="00031E67"/>
    <w:rsid w:val="0003227C"/>
    <w:rsid w:val="000322D2"/>
    <w:rsid w:val="000323F8"/>
    <w:rsid w:val="00032FCE"/>
    <w:rsid w:val="0003337C"/>
    <w:rsid w:val="000342C4"/>
    <w:rsid w:val="000349F6"/>
    <w:rsid w:val="000358EA"/>
    <w:rsid w:val="0003657E"/>
    <w:rsid w:val="000374CA"/>
    <w:rsid w:val="0004021C"/>
    <w:rsid w:val="0004165E"/>
    <w:rsid w:val="00041FBF"/>
    <w:rsid w:val="00042A6D"/>
    <w:rsid w:val="00043B98"/>
    <w:rsid w:val="00044D82"/>
    <w:rsid w:val="0004531F"/>
    <w:rsid w:val="00045870"/>
    <w:rsid w:val="00045AD7"/>
    <w:rsid w:val="00046170"/>
    <w:rsid w:val="00050C0E"/>
    <w:rsid w:val="00053B59"/>
    <w:rsid w:val="00054E48"/>
    <w:rsid w:val="00054FE6"/>
    <w:rsid w:val="00057715"/>
    <w:rsid w:val="000578B2"/>
    <w:rsid w:val="0006003D"/>
    <w:rsid w:val="00061ECA"/>
    <w:rsid w:val="00063D96"/>
    <w:rsid w:val="00066405"/>
    <w:rsid w:val="0006676E"/>
    <w:rsid w:val="00066C2B"/>
    <w:rsid w:val="00067E6B"/>
    <w:rsid w:val="000717FD"/>
    <w:rsid w:val="00071842"/>
    <w:rsid w:val="00075087"/>
    <w:rsid w:val="00075647"/>
    <w:rsid w:val="000756DE"/>
    <w:rsid w:val="00075E03"/>
    <w:rsid w:val="00076576"/>
    <w:rsid w:val="00077DB6"/>
    <w:rsid w:val="00080460"/>
    <w:rsid w:val="00080914"/>
    <w:rsid w:val="00082A2F"/>
    <w:rsid w:val="00082A89"/>
    <w:rsid w:val="00091BDA"/>
    <w:rsid w:val="000930B0"/>
    <w:rsid w:val="000935AF"/>
    <w:rsid w:val="00093C6D"/>
    <w:rsid w:val="0009418B"/>
    <w:rsid w:val="000954E1"/>
    <w:rsid w:val="00095767"/>
    <w:rsid w:val="00096CB1"/>
    <w:rsid w:val="00097442"/>
    <w:rsid w:val="000A0B6A"/>
    <w:rsid w:val="000A100D"/>
    <w:rsid w:val="000A2A95"/>
    <w:rsid w:val="000A3225"/>
    <w:rsid w:val="000A3E40"/>
    <w:rsid w:val="000A4BD1"/>
    <w:rsid w:val="000A51F9"/>
    <w:rsid w:val="000A6550"/>
    <w:rsid w:val="000A7B22"/>
    <w:rsid w:val="000B067C"/>
    <w:rsid w:val="000B0BF7"/>
    <w:rsid w:val="000B10CB"/>
    <w:rsid w:val="000B1462"/>
    <w:rsid w:val="000B16C1"/>
    <w:rsid w:val="000B27E4"/>
    <w:rsid w:val="000B3FCD"/>
    <w:rsid w:val="000B413E"/>
    <w:rsid w:val="000B4BCD"/>
    <w:rsid w:val="000B53C7"/>
    <w:rsid w:val="000B59A6"/>
    <w:rsid w:val="000B5C3B"/>
    <w:rsid w:val="000B5FF8"/>
    <w:rsid w:val="000B69AF"/>
    <w:rsid w:val="000B7399"/>
    <w:rsid w:val="000B7BC3"/>
    <w:rsid w:val="000C1A41"/>
    <w:rsid w:val="000C324C"/>
    <w:rsid w:val="000C49E1"/>
    <w:rsid w:val="000C6C63"/>
    <w:rsid w:val="000C7D26"/>
    <w:rsid w:val="000D2762"/>
    <w:rsid w:val="000D3ED6"/>
    <w:rsid w:val="000D494E"/>
    <w:rsid w:val="000D6FDB"/>
    <w:rsid w:val="000E14C2"/>
    <w:rsid w:val="000E197D"/>
    <w:rsid w:val="000E4E21"/>
    <w:rsid w:val="000E5C52"/>
    <w:rsid w:val="000E630F"/>
    <w:rsid w:val="000E6A36"/>
    <w:rsid w:val="000E6B5B"/>
    <w:rsid w:val="000E7317"/>
    <w:rsid w:val="000E74AE"/>
    <w:rsid w:val="000F1C70"/>
    <w:rsid w:val="000F28EF"/>
    <w:rsid w:val="000F2F66"/>
    <w:rsid w:val="000F54A3"/>
    <w:rsid w:val="000F6053"/>
    <w:rsid w:val="000F67BE"/>
    <w:rsid w:val="000F6F9D"/>
    <w:rsid w:val="000F7047"/>
    <w:rsid w:val="000F7798"/>
    <w:rsid w:val="001005EF"/>
    <w:rsid w:val="00102BAA"/>
    <w:rsid w:val="00103BB4"/>
    <w:rsid w:val="00105444"/>
    <w:rsid w:val="00105877"/>
    <w:rsid w:val="0010657D"/>
    <w:rsid w:val="0010712E"/>
    <w:rsid w:val="001071F9"/>
    <w:rsid w:val="00107857"/>
    <w:rsid w:val="00107A0E"/>
    <w:rsid w:val="0011186C"/>
    <w:rsid w:val="00111F3B"/>
    <w:rsid w:val="001128B7"/>
    <w:rsid w:val="00113541"/>
    <w:rsid w:val="00114919"/>
    <w:rsid w:val="00115A70"/>
    <w:rsid w:val="001160FD"/>
    <w:rsid w:val="0011615E"/>
    <w:rsid w:val="00120007"/>
    <w:rsid w:val="001200C4"/>
    <w:rsid w:val="001201A5"/>
    <w:rsid w:val="00120BE9"/>
    <w:rsid w:val="00120E2B"/>
    <w:rsid w:val="001212C4"/>
    <w:rsid w:val="00125782"/>
    <w:rsid w:val="00130627"/>
    <w:rsid w:val="00132A9B"/>
    <w:rsid w:val="00133BD6"/>
    <w:rsid w:val="001361DC"/>
    <w:rsid w:val="00136777"/>
    <w:rsid w:val="001372E8"/>
    <w:rsid w:val="00140694"/>
    <w:rsid w:val="001417CE"/>
    <w:rsid w:val="00141B68"/>
    <w:rsid w:val="001433D8"/>
    <w:rsid w:val="00143B8A"/>
    <w:rsid w:val="00143C09"/>
    <w:rsid w:val="001454B7"/>
    <w:rsid w:val="00147BE8"/>
    <w:rsid w:val="00151634"/>
    <w:rsid w:val="00152184"/>
    <w:rsid w:val="00152A7A"/>
    <w:rsid w:val="00153105"/>
    <w:rsid w:val="0015329C"/>
    <w:rsid w:val="001549F9"/>
    <w:rsid w:val="00154B34"/>
    <w:rsid w:val="00157BF3"/>
    <w:rsid w:val="00157CD7"/>
    <w:rsid w:val="00157E1F"/>
    <w:rsid w:val="00160CB7"/>
    <w:rsid w:val="00160DCC"/>
    <w:rsid w:val="001627C7"/>
    <w:rsid w:val="0016373D"/>
    <w:rsid w:val="00163D87"/>
    <w:rsid w:val="00164247"/>
    <w:rsid w:val="001643FD"/>
    <w:rsid w:val="00164E97"/>
    <w:rsid w:val="00164ECC"/>
    <w:rsid w:val="001657FA"/>
    <w:rsid w:val="00171DB1"/>
    <w:rsid w:val="00172C71"/>
    <w:rsid w:val="00173733"/>
    <w:rsid w:val="001737DD"/>
    <w:rsid w:val="00174B8F"/>
    <w:rsid w:val="00174E3D"/>
    <w:rsid w:val="001775B4"/>
    <w:rsid w:val="00177AAC"/>
    <w:rsid w:val="00180B40"/>
    <w:rsid w:val="0018209C"/>
    <w:rsid w:val="0018334D"/>
    <w:rsid w:val="001833C7"/>
    <w:rsid w:val="001842EA"/>
    <w:rsid w:val="001844EC"/>
    <w:rsid w:val="00184748"/>
    <w:rsid w:val="0018474C"/>
    <w:rsid w:val="00185ACF"/>
    <w:rsid w:val="00185D6E"/>
    <w:rsid w:val="0018724B"/>
    <w:rsid w:val="001872D0"/>
    <w:rsid w:val="0019002A"/>
    <w:rsid w:val="001907B2"/>
    <w:rsid w:val="001907E5"/>
    <w:rsid w:val="001918F1"/>
    <w:rsid w:val="00192127"/>
    <w:rsid w:val="001923CA"/>
    <w:rsid w:val="00193482"/>
    <w:rsid w:val="00194748"/>
    <w:rsid w:val="00195C0B"/>
    <w:rsid w:val="00196C24"/>
    <w:rsid w:val="0019755B"/>
    <w:rsid w:val="001979B5"/>
    <w:rsid w:val="001A0806"/>
    <w:rsid w:val="001A0D4E"/>
    <w:rsid w:val="001A1CD5"/>
    <w:rsid w:val="001A1FA2"/>
    <w:rsid w:val="001A291C"/>
    <w:rsid w:val="001A3877"/>
    <w:rsid w:val="001A5190"/>
    <w:rsid w:val="001A5D38"/>
    <w:rsid w:val="001A70DB"/>
    <w:rsid w:val="001A7157"/>
    <w:rsid w:val="001B078D"/>
    <w:rsid w:val="001B11F6"/>
    <w:rsid w:val="001B2794"/>
    <w:rsid w:val="001B28E0"/>
    <w:rsid w:val="001B324C"/>
    <w:rsid w:val="001B3D8C"/>
    <w:rsid w:val="001B59B5"/>
    <w:rsid w:val="001B6403"/>
    <w:rsid w:val="001B7329"/>
    <w:rsid w:val="001C0DF2"/>
    <w:rsid w:val="001C26CB"/>
    <w:rsid w:val="001C3C78"/>
    <w:rsid w:val="001C3F9A"/>
    <w:rsid w:val="001C4062"/>
    <w:rsid w:val="001C4526"/>
    <w:rsid w:val="001D14CC"/>
    <w:rsid w:val="001D1C22"/>
    <w:rsid w:val="001D27CB"/>
    <w:rsid w:val="001D46CB"/>
    <w:rsid w:val="001D624C"/>
    <w:rsid w:val="001D65F2"/>
    <w:rsid w:val="001D662E"/>
    <w:rsid w:val="001D6DC8"/>
    <w:rsid w:val="001E16DC"/>
    <w:rsid w:val="001E2E24"/>
    <w:rsid w:val="001E2FA9"/>
    <w:rsid w:val="001E451F"/>
    <w:rsid w:val="001E46AE"/>
    <w:rsid w:val="001E574B"/>
    <w:rsid w:val="001E5D8A"/>
    <w:rsid w:val="001E6E21"/>
    <w:rsid w:val="001F074F"/>
    <w:rsid w:val="001F0DAF"/>
    <w:rsid w:val="001F1B0A"/>
    <w:rsid w:val="001F2878"/>
    <w:rsid w:val="001F60BD"/>
    <w:rsid w:val="001F72BC"/>
    <w:rsid w:val="001F7410"/>
    <w:rsid w:val="00202571"/>
    <w:rsid w:val="00203B54"/>
    <w:rsid w:val="00205CCE"/>
    <w:rsid w:val="0020616B"/>
    <w:rsid w:val="00206334"/>
    <w:rsid w:val="0020668C"/>
    <w:rsid w:val="00206F77"/>
    <w:rsid w:val="0020732C"/>
    <w:rsid w:val="00207F0E"/>
    <w:rsid w:val="00210D5A"/>
    <w:rsid w:val="00213260"/>
    <w:rsid w:val="0021512B"/>
    <w:rsid w:val="00215C75"/>
    <w:rsid w:val="00221A72"/>
    <w:rsid w:val="00223850"/>
    <w:rsid w:val="0022406B"/>
    <w:rsid w:val="00224AF6"/>
    <w:rsid w:val="00225B04"/>
    <w:rsid w:val="00225CF1"/>
    <w:rsid w:val="0022617B"/>
    <w:rsid w:val="00226560"/>
    <w:rsid w:val="00227307"/>
    <w:rsid w:val="00227CEB"/>
    <w:rsid w:val="002304DD"/>
    <w:rsid w:val="00231F6E"/>
    <w:rsid w:val="00231F81"/>
    <w:rsid w:val="00232C16"/>
    <w:rsid w:val="00233CBD"/>
    <w:rsid w:val="00233CC6"/>
    <w:rsid w:val="00242BA2"/>
    <w:rsid w:val="00242F50"/>
    <w:rsid w:val="002447B5"/>
    <w:rsid w:val="00244FA0"/>
    <w:rsid w:val="00247867"/>
    <w:rsid w:val="00247AD3"/>
    <w:rsid w:val="00250A87"/>
    <w:rsid w:val="002520B5"/>
    <w:rsid w:val="002524CD"/>
    <w:rsid w:val="00252BAB"/>
    <w:rsid w:val="002555A1"/>
    <w:rsid w:val="002570AA"/>
    <w:rsid w:val="00260078"/>
    <w:rsid w:val="002601F3"/>
    <w:rsid w:val="00260789"/>
    <w:rsid w:val="00260DC3"/>
    <w:rsid w:val="00262604"/>
    <w:rsid w:val="002636D9"/>
    <w:rsid w:val="00263A3D"/>
    <w:rsid w:val="002654C4"/>
    <w:rsid w:val="002667D5"/>
    <w:rsid w:val="00266AFF"/>
    <w:rsid w:val="00267EF3"/>
    <w:rsid w:val="0027093B"/>
    <w:rsid w:val="00270ABC"/>
    <w:rsid w:val="00271368"/>
    <w:rsid w:val="00271681"/>
    <w:rsid w:val="00272435"/>
    <w:rsid w:val="00272765"/>
    <w:rsid w:val="00274012"/>
    <w:rsid w:val="0027676D"/>
    <w:rsid w:val="00276BA7"/>
    <w:rsid w:val="002806CC"/>
    <w:rsid w:val="00282C36"/>
    <w:rsid w:val="00283A74"/>
    <w:rsid w:val="00283BF7"/>
    <w:rsid w:val="00283FED"/>
    <w:rsid w:val="00284675"/>
    <w:rsid w:val="00285155"/>
    <w:rsid w:val="00286380"/>
    <w:rsid w:val="00286F37"/>
    <w:rsid w:val="002876B4"/>
    <w:rsid w:val="002879C8"/>
    <w:rsid w:val="00287C50"/>
    <w:rsid w:val="002922E9"/>
    <w:rsid w:val="0029261A"/>
    <w:rsid w:val="00292764"/>
    <w:rsid w:val="002927ED"/>
    <w:rsid w:val="002930BC"/>
    <w:rsid w:val="002939CE"/>
    <w:rsid w:val="00294014"/>
    <w:rsid w:val="00294467"/>
    <w:rsid w:val="002A147F"/>
    <w:rsid w:val="002A1A00"/>
    <w:rsid w:val="002A20AB"/>
    <w:rsid w:val="002A2164"/>
    <w:rsid w:val="002A2490"/>
    <w:rsid w:val="002A324F"/>
    <w:rsid w:val="002A7C32"/>
    <w:rsid w:val="002A7F21"/>
    <w:rsid w:val="002B217C"/>
    <w:rsid w:val="002B4C1D"/>
    <w:rsid w:val="002B5DE6"/>
    <w:rsid w:val="002B6B9C"/>
    <w:rsid w:val="002C129A"/>
    <w:rsid w:val="002C260A"/>
    <w:rsid w:val="002C362B"/>
    <w:rsid w:val="002C38F1"/>
    <w:rsid w:val="002C4090"/>
    <w:rsid w:val="002C5E33"/>
    <w:rsid w:val="002C6A09"/>
    <w:rsid w:val="002D0B02"/>
    <w:rsid w:val="002D1C3D"/>
    <w:rsid w:val="002D3F37"/>
    <w:rsid w:val="002D63C1"/>
    <w:rsid w:val="002D741E"/>
    <w:rsid w:val="002E0861"/>
    <w:rsid w:val="002E10A9"/>
    <w:rsid w:val="002E3FBE"/>
    <w:rsid w:val="002E554B"/>
    <w:rsid w:val="002E6036"/>
    <w:rsid w:val="002E6B89"/>
    <w:rsid w:val="002F0082"/>
    <w:rsid w:val="002F05CA"/>
    <w:rsid w:val="002F6EA5"/>
    <w:rsid w:val="003009EF"/>
    <w:rsid w:val="00300B40"/>
    <w:rsid w:val="0030115A"/>
    <w:rsid w:val="00301450"/>
    <w:rsid w:val="003022CD"/>
    <w:rsid w:val="003047D1"/>
    <w:rsid w:val="00304FE6"/>
    <w:rsid w:val="00305A87"/>
    <w:rsid w:val="00310D6E"/>
    <w:rsid w:val="00311854"/>
    <w:rsid w:val="003178C2"/>
    <w:rsid w:val="00320572"/>
    <w:rsid w:val="003232F9"/>
    <w:rsid w:val="003234B5"/>
    <w:rsid w:val="00323B71"/>
    <w:rsid w:val="00327A88"/>
    <w:rsid w:val="00327E17"/>
    <w:rsid w:val="00327F61"/>
    <w:rsid w:val="00331183"/>
    <w:rsid w:val="003318BC"/>
    <w:rsid w:val="00332D3C"/>
    <w:rsid w:val="00333200"/>
    <w:rsid w:val="0033618C"/>
    <w:rsid w:val="00337287"/>
    <w:rsid w:val="0034091F"/>
    <w:rsid w:val="00340CA2"/>
    <w:rsid w:val="0034180A"/>
    <w:rsid w:val="003424D7"/>
    <w:rsid w:val="00342C16"/>
    <w:rsid w:val="00342D36"/>
    <w:rsid w:val="00343506"/>
    <w:rsid w:val="00344A85"/>
    <w:rsid w:val="003463FF"/>
    <w:rsid w:val="0034758F"/>
    <w:rsid w:val="0035036D"/>
    <w:rsid w:val="00350D19"/>
    <w:rsid w:val="003516BA"/>
    <w:rsid w:val="00351D66"/>
    <w:rsid w:val="0035226A"/>
    <w:rsid w:val="003522AA"/>
    <w:rsid w:val="00354160"/>
    <w:rsid w:val="00355035"/>
    <w:rsid w:val="00357211"/>
    <w:rsid w:val="00360246"/>
    <w:rsid w:val="0036384F"/>
    <w:rsid w:val="00364D69"/>
    <w:rsid w:val="00364E3A"/>
    <w:rsid w:val="00367091"/>
    <w:rsid w:val="00367096"/>
    <w:rsid w:val="00367242"/>
    <w:rsid w:val="00371130"/>
    <w:rsid w:val="003713EC"/>
    <w:rsid w:val="0037243D"/>
    <w:rsid w:val="0037318D"/>
    <w:rsid w:val="00375222"/>
    <w:rsid w:val="00376134"/>
    <w:rsid w:val="00376B9E"/>
    <w:rsid w:val="003770D3"/>
    <w:rsid w:val="00377BE2"/>
    <w:rsid w:val="00377C49"/>
    <w:rsid w:val="0038308F"/>
    <w:rsid w:val="003848EC"/>
    <w:rsid w:val="0038500C"/>
    <w:rsid w:val="00385A5B"/>
    <w:rsid w:val="00386F9D"/>
    <w:rsid w:val="00387E0B"/>
    <w:rsid w:val="00391C45"/>
    <w:rsid w:val="00391F31"/>
    <w:rsid w:val="00392721"/>
    <w:rsid w:val="00392D28"/>
    <w:rsid w:val="00394BBD"/>
    <w:rsid w:val="00394FF5"/>
    <w:rsid w:val="00395BEE"/>
    <w:rsid w:val="00396073"/>
    <w:rsid w:val="00397A9D"/>
    <w:rsid w:val="00397BC6"/>
    <w:rsid w:val="003A112B"/>
    <w:rsid w:val="003A2292"/>
    <w:rsid w:val="003A3847"/>
    <w:rsid w:val="003A728F"/>
    <w:rsid w:val="003A7482"/>
    <w:rsid w:val="003B00DB"/>
    <w:rsid w:val="003B04D9"/>
    <w:rsid w:val="003B1256"/>
    <w:rsid w:val="003B1751"/>
    <w:rsid w:val="003B34FD"/>
    <w:rsid w:val="003B452F"/>
    <w:rsid w:val="003B544A"/>
    <w:rsid w:val="003B6FDA"/>
    <w:rsid w:val="003B7B7F"/>
    <w:rsid w:val="003C06D1"/>
    <w:rsid w:val="003C07C8"/>
    <w:rsid w:val="003C0A68"/>
    <w:rsid w:val="003C1EC3"/>
    <w:rsid w:val="003C4595"/>
    <w:rsid w:val="003C5613"/>
    <w:rsid w:val="003C5E19"/>
    <w:rsid w:val="003C6810"/>
    <w:rsid w:val="003C6AA2"/>
    <w:rsid w:val="003C6FF8"/>
    <w:rsid w:val="003C783E"/>
    <w:rsid w:val="003D0914"/>
    <w:rsid w:val="003D1998"/>
    <w:rsid w:val="003D227E"/>
    <w:rsid w:val="003D25B2"/>
    <w:rsid w:val="003D3924"/>
    <w:rsid w:val="003D394D"/>
    <w:rsid w:val="003D3E28"/>
    <w:rsid w:val="003D4FB5"/>
    <w:rsid w:val="003D51EE"/>
    <w:rsid w:val="003D6B3B"/>
    <w:rsid w:val="003D6C5B"/>
    <w:rsid w:val="003E30EC"/>
    <w:rsid w:val="003E30FC"/>
    <w:rsid w:val="003E4AF0"/>
    <w:rsid w:val="003E4E46"/>
    <w:rsid w:val="003E586F"/>
    <w:rsid w:val="003E5E97"/>
    <w:rsid w:val="003E60AF"/>
    <w:rsid w:val="003E78A0"/>
    <w:rsid w:val="003F0083"/>
    <w:rsid w:val="003F3B64"/>
    <w:rsid w:val="003F55A6"/>
    <w:rsid w:val="003F56EA"/>
    <w:rsid w:val="003F61BB"/>
    <w:rsid w:val="003F75DB"/>
    <w:rsid w:val="003F7D03"/>
    <w:rsid w:val="004001AE"/>
    <w:rsid w:val="00400EF4"/>
    <w:rsid w:val="00404D51"/>
    <w:rsid w:val="00405C62"/>
    <w:rsid w:val="00406B48"/>
    <w:rsid w:val="00406DD7"/>
    <w:rsid w:val="00406E50"/>
    <w:rsid w:val="0041046F"/>
    <w:rsid w:val="004106A2"/>
    <w:rsid w:val="004118F2"/>
    <w:rsid w:val="00412E6C"/>
    <w:rsid w:val="00413D35"/>
    <w:rsid w:val="00413DE8"/>
    <w:rsid w:val="0041456C"/>
    <w:rsid w:val="00416926"/>
    <w:rsid w:val="00416C5F"/>
    <w:rsid w:val="00416FC6"/>
    <w:rsid w:val="004229E6"/>
    <w:rsid w:val="004246B1"/>
    <w:rsid w:val="00424ACC"/>
    <w:rsid w:val="00424C98"/>
    <w:rsid w:val="00427021"/>
    <w:rsid w:val="00427FCA"/>
    <w:rsid w:val="00431D08"/>
    <w:rsid w:val="00431EE5"/>
    <w:rsid w:val="00432F15"/>
    <w:rsid w:val="004347E5"/>
    <w:rsid w:val="004359EF"/>
    <w:rsid w:val="00436679"/>
    <w:rsid w:val="00436BB1"/>
    <w:rsid w:val="004371CE"/>
    <w:rsid w:val="00443162"/>
    <w:rsid w:val="00443861"/>
    <w:rsid w:val="004449E9"/>
    <w:rsid w:val="00444F03"/>
    <w:rsid w:val="0044722A"/>
    <w:rsid w:val="00447D8D"/>
    <w:rsid w:val="00450171"/>
    <w:rsid w:val="0045215C"/>
    <w:rsid w:val="00452E1F"/>
    <w:rsid w:val="00453E44"/>
    <w:rsid w:val="004546B2"/>
    <w:rsid w:val="0045700C"/>
    <w:rsid w:val="0045789A"/>
    <w:rsid w:val="00460BD5"/>
    <w:rsid w:val="004616D7"/>
    <w:rsid w:val="004624DB"/>
    <w:rsid w:val="00463070"/>
    <w:rsid w:val="0046495C"/>
    <w:rsid w:val="004664BE"/>
    <w:rsid w:val="00467272"/>
    <w:rsid w:val="00470315"/>
    <w:rsid w:val="00470904"/>
    <w:rsid w:val="00470E03"/>
    <w:rsid w:val="004716B5"/>
    <w:rsid w:val="00472314"/>
    <w:rsid w:val="00473663"/>
    <w:rsid w:val="0047426F"/>
    <w:rsid w:val="00474C5E"/>
    <w:rsid w:val="00475E0F"/>
    <w:rsid w:val="004801EC"/>
    <w:rsid w:val="004806AC"/>
    <w:rsid w:val="00480BCA"/>
    <w:rsid w:val="004817A7"/>
    <w:rsid w:val="00481EEB"/>
    <w:rsid w:val="0048205A"/>
    <w:rsid w:val="004825E6"/>
    <w:rsid w:val="004839E9"/>
    <w:rsid w:val="004839F9"/>
    <w:rsid w:val="00484195"/>
    <w:rsid w:val="0048509A"/>
    <w:rsid w:val="00485318"/>
    <w:rsid w:val="00486112"/>
    <w:rsid w:val="0048618B"/>
    <w:rsid w:val="004905CC"/>
    <w:rsid w:val="0049146F"/>
    <w:rsid w:val="004926AF"/>
    <w:rsid w:val="00492974"/>
    <w:rsid w:val="00493691"/>
    <w:rsid w:val="00494093"/>
    <w:rsid w:val="004942F7"/>
    <w:rsid w:val="00494965"/>
    <w:rsid w:val="0049545F"/>
    <w:rsid w:val="00495B3E"/>
    <w:rsid w:val="0049646D"/>
    <w:rsid w:val="00497079"/>
    <w:rsid w:val="00497350"/>
    <w:rsid w:val="004976DB"/>
    <w:rsid w:val="004A075A"/>
    <w:rsid w:val="004A1B61"/>
    <w:rsid w:val="004A4297"/>
    <w:rsid w:val="004A4AF1"/>
    <w:rsid w:val="004A5501"/>
    <w:rsid w:val="004A5529"/>
    <w:rsid w:val="004A6B26"/>
    <w:rsid w:val="004A7138"/>
    <w:rsid w:val="004A7236"/>
    <w:rsid w:val="004A74AC"/>
    <w:rsid w:val="004A7DFC"/>
    <w:rsid w:val="004B1D6A"/>
    <w:rsid w:val="004B255C"/>
    <w:rsid w:val="004B3695"/>
    <w:rsid w:val="004B5238"/>
    <w:rsid w:val="004B6D48"/>
    <w:rsid w:val="004B7895"/>
    <w:rsid w:val="004B7F4A"/>
    <w:rsid w:val="004C1684"/>
    <w:rsid w:val="004C371F"/>
    <w:rsid w:val="004C6E07"/>
    <w:rsid w:val="004C7E97"/>
    <w:rsid w:val="004D2C0D"/>
    <w:rsid w:val="004D3225"/>
    <w:rsid w:val="004D32E7"/>
    <w:rsid w:val="004D3FF5"/>
    <w:rsid w:val="004D4773"/>
    <w:rsid w:val="004D54CA"/>
    <w:rsid w:val="004D5B3F"/>
    <w:rsid w:val="004D6D57"/>
    <w:rsid w:val="004D76DE"/>
    <w:rsid w:val="004E0B24"/>
    <w:rsid w:val="004E2AC5"/>
    <w:rsid w:val="004E504D"/>
    <w:rsid w:val="004E6AB2"/>
    <w:rsid w:val="004E7BBB"/>
    <w:rsid w:val="004F0317"/>
    <w:rsid w:val="004F6EF1"/>
    <w:rsid w:val="004F7286"/>
    <w:rsid w:val="00500155"/>
    <w:rsid w:val="00500D3D"/>
    <w:rsid w:val="005046B0"/>
    <w:rsid w:val="005051CC"/>
    <w:rsid w:val="00507A50"/>
    <w:rsid w:val="00512B89"/>
    <w:rsid w:val="00512F4D"/>
    <w:rsid w:val="005146E7"/>
    <w:rsid w:val="005148F5"/>
    <w:rsid w:val="00515631"/>
    <w:rsid w:val="00516F10"/>
    <w:rsid w:val="00517A86"/>
    <w:rsid w:val="00520CBA"/>
    <w:rsid w:val="00521B97"/>
    <w:rsid w:val="0052280C"/>
    <w:rsid w:val="0052347D"/>
    <w:rsid w:val="005255B8"/>
    <w:rsid w:val="00526146"/>
    <w:rsid w:val="0052626B"/>
    <w:rsid w:val="00526FA9"/>
    <w:rsid w:val="0052744F"/>
    <w:rsid w:val="00527DB9"/>
    <w:rsid w:val="0053058F"/>
    <w:rsid w:val="0053183D"/>
    <w:rsid w:val="0053291E"/>
    <w:rsid w:val="00534AC0"/>
    <w:rsid w:val="0053562B"/>
    <w:rsid w:val="00536AF6"/>
    <w:rsid w:val="00536C57"/>
    <w:rsid w:val="005376FE"/>
    <w:rsid w:val="00537A8E"/>
    <w:rsid w:val="00537D72"/>
    <w:rsid w:val="00540ECF"/>
    <w:rsid w:val="00544EEC"/>
    <w:rsid w:val="00545370"/>
    <w:rsid w:val="00546FCB"/>
    <w:rsid w:val="0054738D"/>
    <w:rsid w:val="00547C51"/>
    <w:rsid w:val="005514CA"/>
    <w:rsid w:val="005532F5"/>
    <w:rsid w:val="00555ADC"/>
    <w:rsid w:val="005577B8"/>
    <w:rsid w:val="00560F37"/>
    <w:rsid w:val="00562AF2"/>
    <w:rsid w:val="005636B9"/>
    <w:rsid w:val="00564DA5"/>
    <w:rsid w:val="00570AD2"/>
    <w:rsid w:val="00571D16"/>
    <w:rsid w:val="00572C5B"/>
    <w:rsid w:val="00572F4E"/>
    <w:rsid w:val="00572FBC"/>
    <w:rsid w:val="00574721"/>
    <w:rsid w:val="00574F8A"/>
    <w:rsid w:val="00576082"/>
    <w:rsid w:val="00576E69"/>
    <w:rsid w:val="00577758"/>
    <w:rsid w:val="00577AF0"/>
    <w:rsid w:val="005811C3"/>
    <w:rsid w:val="00581469"/>
    <w:rsid w:val="0058245C"/>
    <w:rsid w:val="00583855"/>
    <w:rsid w:val="00583B4C"/>
    <w:rsid w:val="00585EA3"/>
    <w:rsid w:val="00586FBA"/>
    <w:rsid w:val="00587EB8"/>
    <w:rsid w:val="00590836"/>
    <w:rsid w:val="005927C5"/>
    <w:rsid w:val="00593E18"/>
    <w:rsid w:val="00594209"/>
    <w:rsid w:val="0059462A"/>
    <w:rsid w:val="00594D33"/>
    <w:rsid w:val="00594F5D"/>
    <w:rsid w:val="00595C80"/>
    <w:rsid w:val="005962BC"/>
    <w:rsid w:val="005964FA"/>
    <w:rsid w:val="00596AE5"/>
    <w:rsid w:val="005970BD"/>
    <w:rsid w:val="005977E5"/>
    <w:rsid w:val="00597F46"/>
    <w:rsid w:val="005A07BB"/>
    <w:rsid w:val="005A0E9F"/>
    <w:rsid w:val="005A2B67"/>
    <w:rsid w:val="005A3A1A"/>
    <w:rsid w:val="005A468B"/>
    <w:rsid w:val="005A789F"/>
    <w:rsid w:val="005B1048"/>
    <w:rsid w:val="005B2C56"/>
    <w:rsid w:val="005B3238"/>
    <w:rsid w:val="005B3828"/>
    <w:rsid w:val="005B78D3"/>
    <w:rsid w:val="005B7999"/>
    <w:rsid w:val="005C3808"/>
    <w:rsid w:val="005C5CF8"/>
    <w:rsid w:val="005D1A3C"/>
    <w:rsid w:val="005D2A89"/>
    <w:rsid w:val="005D3CA3"/>
    <w:rsid w:val="005D404F"/>
    <w:rsid w:val="005D48FC"/>
    <w:rsid w:val="005D4F27"/>
    <w:rsid w:val="005D6749"/>
    <w:rsid w:val="005D7ACD"/>
    <w:rsid w:val="005D7CB8"/>
    <w:rsid w:val="005D7FD4"/>
    <w:rsid w:val="005E0425"/>
    <w:rsid w:val="005E0F87"/>
    <w:rsid w:val="005E10CB"/>
    <w:rsid w:val="005E1436"/>
    <w:rsid w:val="005E20B1"/>
    <w:rsid w:val="005E24D9"/>
    <w:rsid w:val="005E2B9D"/>
    <w:rsid w:val="005E3843"/>
    <w:rsid w:val="005E3C81"/>
    <w:rsid w:val="005E3D5E"/>
    <w:rsid w:val="005E4C7D"/>
    <w:rsid w:val="005E67FF"/>
    <w:rsid w:val="005E7C12"/>
    <w:rsid w:val="005F0E74"/>
    <w:rsid w:val="005F1116"/>
    <w:rsid w:val="005F1771"/>
    <w:rsid w:val="005F33E2"/>
    <w:rsid w:val="005F671C"/>
    <w:rsid w:val="005F6D51"/>
    <w:rsid w:val="005F7D09"/>
    <w:rsid w:val="0060004E"/>
    <w:rsid w:val="00604D0A"/>
    <w:rsid w:val="00610446"/>
    <w:rsid w:val="006106E2"/>
    <w:rsid w:val="00611948"/>
    <w:rsid w:val="00611FC7"/>
    <w:rsid w:val="00612ED4"/>
    <w:rsid w:val="006162E1"/>
    <w:rsid w:val="00616D09"/>
    <w:rsid w:val="006175AF"/>
    <w:rsid w:val="00617B7F"/>
    <w:rsid w:val="006205C6"/>
    <w:rsid w:val="00623B23"/>
    <w:rsid w:val="006270B0"/>
    <w:rsid w:val="00627D08"/>
    <w:rsid w:val="0063032A"/>
    <w:rsid w:val="006326C4"/>
    <w:rsid w:val="00633D7B"/>
    <w:rsid w:val="00633DF8"/>
    <w:rsid w:val="0063537C"/>
    <w:rsid w:val="006353C2"/>
    <w:rsid w:val="00635C2A"/>
    <w:rsid w:val="00636060"/>
    <w:rsid w:val="006373D7"/>
    <w:rsid w:val="00640696"/>
    <w:rsid w:val="006412BB"/>
    <w:rsid w:val="006416EF"/>
    <w:rsid w:val="00642E13"/>
    <w:rsid w:val="00643054"/>
    <w:rsid w:val="006443DF"/>
    <w:rsid w:val="0064487B"/>
    <w:rsid w:val="00644CFC"/>
    <w:rsid w:val="00645D13"/>
    <w:rsid w:val="0064759F"/>
    <w:rsid w:val="006477BD"/>
    <w:rsid w:val="00652A8C"/>
    <w:rsid w:val="00656171"/>
    <w:rsid w:val="0065637E"/>
    <w:rsid w:val="00656644"/>
    <w:rsid w:val="0066145B"/>
    <w:rsid w:val="006628B3"/>
    <w:rsid w:val="00663E00"/>
    <w:rsid w:val="00665D5D"/>
    <w:rsid w:val="006661A2"/>
    <w:rsid w:val="00670287"/>
    <w:rsid w:val="00670DCA"/>
    <w:rsid w:val="0067238C"/>
    <w:rsid w:val="006731E3"/>
    <w:rsid w:val="00677DA4"/>
    <w:rsid w:val="00680C5E"/>
    <w:rsid w:val="0068119D"/>
    <w:rsid w:val="006825FA"/>
    <w:rsid w:val="00683CD0"/>
    <w:rsid w:val="00687678"/>
    <w:rsid w:val="00690847"/>
    <w:rsid w:val="00690DAB"/>
    <w:rsid w:val="0069245D"/>
    <w:rsid w:val="00692EBA"/>
    <w:rsid w:val="00692F54"/>
    <w:rsid w:val="00694C09"/>
    <w:rsid w:val="00695802"/>
    <w:rsid w:val="00695A34"/>
    <w:rsid w:val="00695D35"/>
    <w:rsid w:val="00696FDA"/>
    <w:rsid w:val="006A04A0"/>
    <w:rsid w:val="006A0843"/>
    <w:rsid w:val="006A0F95"/>
    <w:rsid w:val="006A407B"/>
    <w:rsid w:val="006A4A14"/>
    <w:rsid w:val="006A6D47"/>
    <w:rsid w:val="006A7282"/>
    <w:rsid w:val="006A7654"/>
    <w:rsid w:val="006B0503"/>
    <w:rsid w:val="006B0D2B"/>
    <w:rsid w:val="006B12C5"/>
    <w:rsid w:val="006B1DEF"/>
    <w:rsid w:val="006B3F4B"/>
    <w:rsid w:val="006B44EA"/>
    <w:rsid w:val="006B5F82"/>
    <w:rsid w:val="006B7DEB"/>
    <w:rsid w:val="006C01C2"/>
    <w:rsid w:val="006C06A5"/>
    <w:rsid w:val="006C1969"/>
    <w:rsid w:val="006C2C17"/>
    <w:rsid w:val="006C4427"/>
    <w:rsid w:val="006C53FA"/>
    <w:rsid w:val="006C687A"/>
    <w:rsid w:val="006C6CE1"/>
    <w:rsid w:val="006C6D7F"/>
    <w:rsid w:val="006D03BC"/>
    <w:rsid w:val="006D0402"/>
    <w:rsid w:val="006D0B21"/>
    <w:rsid w:val="006D0C28"/>
    <w:rsid w:val="006D1357"/>
    <w:rsid w:val="006D27A7"/>
    <w:rsid w:val="006D4A97"/>
    <w:rsid w:val="006D4AA8"/>
    <w:rsid w:val="006D62D4"/>
    <w:rsid w:val="006D7019"/>
    <w:rsid w:val="006D708F"/>
    <w:rsid w:val="006D7C48"/>
    <w:rsid w:val="006E14E0"/>
    <w:rsid w:val="006E4760"/>
    <w:rsid w:val="006E61B6"/>
    <w:rsid w:val="006E7382"/>
    <w:rsid w:val="006E75B2"/>
    <w:rsid w:val="006E7845"/>
    <w:rsid w:val="006F026F"/>
    <w:rsid w:val="006F1018"/>
    <w:rsid w:val="006F1DB6"/>
    <w:rsid w:val="006F20F9"/>
    <w:rsid w:val="006F440D"/>
    <w:rsid w:val="006F5714"/>
    <w:rsid w:val="006F7DC8"/>
    <w:rsid w:val="007004BC"/>
    <w:rsid w:val="007013C4"/>
    <w:rsid w:val="00702B1D"/>
    <w:rsid w:val="00704307"/>
    <w:rsid w:val="00706D2F"/>
    <w:rsid w:val="0070780F"/>
    <w:rsid w:val="007078EA"/>
    <w:rsid w:val="007110BC"/>
    <w:rsid w:val="00711EE0"/>
    <w:rsid w:val="0071219D"/>
    <w:rsid w:val="007125CA"/>
    <w:rsid w:val="0071341B"/>
    <w:rsid w:val="0071396B"/>
    <w:rsid w:val="00713A3C"/>
    <w:rsid w:val="00713E57"/>
    <w:rsid w:val="00713FB8"/>
    <w:rsid w:val="0071412C"/>
    <w:rsid w:val="00716104"/>
    <w:rsid w:val="00717FFE"/>
    <w:rsid w:val="007219B0"/>
    <w:rsid w:val="0072333F"/>
    <w:rsid w:val="007233ED"/>
    <w:rsid w:val="007239F8"/>
    <w:rsid w:val="007244DC"/>
    <w:rsid w:val="00725603"/>
    <w:rsid w:val="00725BF3"/>
    <w:rsid w:val="00726D85"/>
    <w:rsid w:val="00730471"/>
    <w:rsid w:val="007317C3"/>
    <w:rsid w:val="0073184A"/>
    <w:rsid w:val="00732A2C"/>
    <w:rsid w:val="00733169"/>
    <w:rsid w:val="00733F8C"/>
    <w:rsid w:val="00736745"/>
    <w:rsid w:val="007407B7"/>
    <w:rsid w:val="00740946"/>
    <w:rsid w:val="00742332"/>
    <w:rsid w:val="00743986"/>
    <w:rsid w:val="007455E0"/>
    <w:rsid w:val="00745BDF"/>
    <w:rsid w:val="00746AA8"/>
    <w:rsid w:val="00746ED2"/>
    <w:rsid w:val="00751909"/>
    <w:rsid w:val="00751D52"/>
    <w:rsid w:val="007520FF"/>
    <w:rsid w:val="00752534"/>
    <w:rsid w:val="00752E8E"/>
    <w:rsid w:val="007534F4"/>
    <w:rsid w:val="0075396C"/>
    <w:rsid w:val="00753C58"/>
    <w:rsid w:val="00753E1A"/>
    <w:rsid w:val="00755ACE"/>
    <w:rsid w:val="007620AB"/>
    <w:rsid w:val="00763131"/>
    <w:rsid w:val="00764B5D"/>
    <w:rsid w:val="00765472"/>
    <w:rsid w:val="00766B99"/>
    <w:rsid w:val="00767FBD"/>
    <w:rsid w:val="00771F14"/>
    <w:rsid w:val="0077231B"/>
    <w:rsid w:val="00772D40"/>
    <w:rsid w:val="00774DEE"/>
    <w:rsid w:val="00775A73"/>
    <w:rsid w:val="00780186"/>
    <w:rsid w:val="007816FA"/>
    <w:rsid w:val="007830B3"/>
    <w:rsid w:val="00785136"/>
    <w:rsid w:val="00791066"/>
    <w:rsid w:val="00791B2D"/>
    <w:rsid w:val="00792ABD"/>
    <w:rsid w:val="007952CA"/>
    <w:rsid w:val="00795BF5"/>
    <w:rsid w:val="0079696F"/>
    <w:rsid w:val="007972CC"/>
    <w:rsid w:val="0079733B"/>
    <w:rsid w:val="00797D2C"/>
    <w:rsid w:val="007A008C"/>
    <w:rsid w:val="007A23D4"/>
    <w:rsid w:val="007A27E7"/>
    <w:rsid w:val="007A36DD"/>
    <w:rsid w:val="007A3A2E"/>
    <w:rsid w:val="007A3E86"/>
    <w:rsid w:val="007A5120"/>
    <w:rsid w:val="007A5F43"/>
    <w:rsid w:val="007A7435"/>
    <w:rsid w:val="007B1CEC"/>
    <w:rsid w:val="007B24A2"/>
    <w:rsid w:val="007B27B7"/>
    <w:rsid w:val="007B346E"/>
    <w:rsid w:val="007B3B60"/>
    <w:rsid w:val="007B4A5E"/>
    <w:rsid w:val="007B5E0E"/>
    <w:rsid w:val="007B627D"/>
    <w:rsid w:val="007C0BF2"/>
    <w:rsid w:val="007C1A07"/>
    <w:rsid w:val="007C1BCC"/>
    <w:rsid w:val="007C1D0C"/>
    <w:rsid w:val="007C28DF"/>
    <w:rsid w:val="007C337F"/>
    <w:rsid w:val="007C5D74"/>
    <w:rsid w:val="007D0C64"/>
    <w:rsid w:val="007D1536"/>
    <w:rsid w:val="007D2516"/>
    <w:rsid w:val="007D29B7"/>
    <w:rsid w:val="007D5087"/>
    <w:rsid w:val="007D5264"/>
    <w:rsid w:val="007D57FC"/>
    <w:rsid w:val="007E1584"/>
    <w:rsid w:val="007E1770"/>
    <w:rsid w:val="007E24BC"/>
    <w:rsid w:val="007E381B"/>
    <w:rsid w:val="007E4C07"/>
    <w:rsid w:val="007E5960"/>
    <w:rsid w:val="007E7F97"/>
    <w:rsid w:val="007F0E44"/>
    <w:rsid w:val="007F0F38"/>
    <w:rsid w:val="007F1941"/>
    <w:rsid w:val="007F2E80"/>
    <w:rsid w:val="007F46AC"/>
    <w:rsid w:val="007F4BD3"/>
    <w:rsid w:val="00801E79"/>
    <w:rsid w:val="00803C29"/>
    <w:rsid w:val="008046CA"/>
    <w:rsid w:val="00807348"/>
    <w:rsid w:val="00807F3E"/>
    <w:rsid w:val="008111B7"/>
    <w:rsid w:val="00813B7E"/>
    <w:rsid w:val="00814A4D"/>
    <w:rsid w:val="00815FF6"/>
    <w:rsid w:val="00817890"/>
    <w:rsid w:val="008228ED"/>
    <w:rsid w:val="0082445B"/>
    <w:rsid w:val="00825899"/>
    <w:rsid w:val="008305BC"/>
    <w:rsid w:val="00830633"/>
    <w:rsid w:val="00830BF3"/>
    <w:rsid w:val="00831165"/>
    <w:rsid w:val="00831D9C"/>
    <w:rsid w:val="008321D8"/>
    <w:rsid w:val="0083251F"/>
    <w:rsid w:val="00832881"/>
    <w:rsid w:val="00832C2C"/>
    <w:rsid w:val="008349DD"/>
    <w:rsid w:val="00841801"/>
    <w:rsid w:val="008423E0"/>
    <w:rsid w:val="00842868"/>
    <w:rsid w:val="008439A2"/>
    <w:rsid w:val="0084610D"/>
    <w:rsid w:val="00850D67"/>
    <w:rsid w:val="0085136D"/>
    <w:rsid w:val="00852D7F"/>
    <w:rsid w:val="00854682"/>
    <w:rsid w:val="00854735"/>
    <w:rsid w:val="008564C1"/>
    <w:rsid w:val="0086190B"/>
    <w:rsid w:val="00861E9B"/>
    <w:rsid w:val="00864AEA"/>
    <w:rsid w:val="00865457"/>
    <w:rsid w:val="008675D7"/>
    <w:rsid w:val="008713BD"/>
    <w:rsid w:val="008716C7"/>
    <w:rsid w:val="00871A39"/>
    <w:rsid w:val="00873AA3"/>
    <w:rsid w:val="008744E5"/>
    <w:rsid w:val="008745E7"/>
    <w:rsid w:val="008748DA"/>
    <w:rsid w:val="00874E7D"/>
    <w:rsid w:val="00875B82"/>
    <w:rsid w:val="00876685"/>
    <w:rsid w:val="00876C0F"/>
    <w:rsid w:val="00876DDD"/>
    <w:rsid w:val="00880443"/>
    <w:rsid w:val="00881F7B"/>
    <w:rsid w:val="0088240C"/>
    <w:rsid w:val="00882B03"/>
    <w:rsid w:val="00882FBD"/>
    <w:rsid w:val="00883732"/>
    <w:rsid w:val="00883C03"/>
    <w:rsid w:val="0088421A"/>
    <w:rsid w:val="00885C80"/>
    <w:rsid w:val="008879D3"/>
    <w:rsid w:val="00893DD9"/>
    <w:rsid w:val="00893F79"/>
    <w:rsid w:val="008944B0"/>
    <w:rsid w:val="00895745"/>
    <w:rsid w:val="008959F9"/>
    <w:rsid w:val="00895A24"/>
    <w:rsid w:val="008965D6"/>
    <w:rsid w:val="00896722"/>
    <w:rsid w:val="00896BF0"/>
    <w:rsid w:val="008975A0"/>
    <w:rsid w:val="00897E40"/>
    <w:rsid w:val="00897F4C"/>
    <w:rsid w:val="008A096F"/>
    <w:rsid w:val="008A372A"/>
    <w:rsid w:val="008A3F01"/>
    <w:rsid w:val="008A704E"/>
    <w:rsid w:val="008A7156"/>
    <w:rsid w:val="008A7C95"/>
    <w:rsid w:val="008B0BFB"/>
    <w:rsid w:val="008B2A9C"/>
    <w:rsid w:val="008B3500"/>
    <w:rsid w:val="008B5526"/>
    <w:rsid w:val="008B7ED5"/>
    <w:rsid w:val="008C07A2"/>
    <w:rsid w:val="008C0EBD"/>
    <w:rsid w:val="008C122C"/>
    <w:rsid w:val="008C1D3A"/>
    <w:rsid w:val="008C424F"/>
    <w:rsid w:val="008C4461"/>
    <w:rsid w:val="008C4A4D"/>
    <w:rsid w:val="008C5D4C"/>
    <w:rsid w:val="008D12E4"/>
    <w:rsid w:val="008D13D5"/>
    <w:rsid w:val="008D1BD6"/>
    <w:rsid w:val="008D247E"/>
    <w:rsid w:val="008D2A48"/>
    <w:rsid w:val="008D35D8"/>
    <w:rsid w:val="008D533A"/>
    <w:rsid w:val="008D59C1"/>
    <w:rsid w:val="008D637B"/>
    <w:rsid w:val="008D6971"/>
    <w:rsid w:val="008D71A6"/>
    <w:rsid w:val="008E0356"/>
    <w:rsid w:val="008E03C6"/>
    <w:rsid w:val="008E0D74"/>
    <w:rsid w:val="008E1797"/>
    <w:rsid w:val="008E4346"/>
    <w:rsid w:val="008E4B53"/>
    <w:rsid w:val="008E5C37"/>
    <w:rsid w:val="008E6230"/>
    <w:rsid w:val="008E6671"/>
    <w:rsid w:val="008F00CA"/>
    <w:rsid w:val="008F0BB3"/>
    <w:rsid w:val="008F0C85"/>
    <w:rsid w:val="008F1077"/>
    <w:rsid w:val="008F1702"/>
    <w:rsid w:val="008F175D"/>
    <w:rsid w:val="008F2221"/>
    <w:rsid w:val="008F24EF"/>
    <w:rsid w:val="008F4EB7"/>
    <w:rsid w:val="008F55BE"/>
    <w:rsid w:val="008F5791"/>
    <w:rsid w:val="008F69EF"/>
    <w:rsid w:val="008F7656"/>
    <w:rsid w:val="008F7EE5"/>
    <w:rsid w:val="00903DC1"/>
    <w:rsid w:val="00903F08"/>
    <w:rsid w:val="009063EB"/>
    <w:rsid w:val="00907728"/>
    <w:rsid w:val="00910C8C"/>
    <w:rsid w:val="00913352"/>
    <w:rsid w:val="00913A54"/>
    <w:rsid w:val="00914A17"/>
    <w:rsid w:val="00915425"/>
    <w:rsid w:val="00915AFA"/>
    <w:rsid w:val="00915D09"/>
    <w:rsid w:val="00916308"/>
    <w:rsid w:val="009166FB"/>
    <w:rsid w:val="0092009F"/>
    <w:rsid w:val="00920E35"/>
    <w:rsid w:val="00921091"/>
    <w:rsid w:val="0092176B"/>
    <w:rsid w:val="00922524"/>
    <w:rsid w:val="009229E6"/>
    <w:rsid w:val="00922D43"/>
    <w:rsid w:val="00924292"/>
    <w:rsid w:val="00925C1E"/>
    <w:rsid w:val="00927D5D"/>
    <w:rsid w:val="0093058F"/>
    <w:rsid w:val="009329A0"/>
    <w:rsid w:val="0093466E"/>
    <w:rsid w:val="00934913"/>
    <w:rsid w:val="00935DFA"/>
    <w:rsid w:val="0093622B"/>
    <w:rsid w:val="00936750"/>
    <w:rsid w:val="009406C9"/>
    <w:rsid w:val="00941347"/>
    <w:rsid w:val="0094182A"/>
    <w:rsid w:val="00942894"/>
    <w:rsid w:val="00942B6C"/>
    <w:rsid w:val="0094375A"/>
    <w:rsid w:val="00945325"/>
    <w:rsid w:val="00945FF9"/>
    <w:rsid w:val="0094724D"/>
    <w:rsid w:val="00947362"/>
    <w:rsid w:val="00950713"/>
    <w:rsid w:val="00950843"/>
    <w:rsid w:val="00950EEA"/>
    <w:rsid w:val="009513DE"/>
    <w:rsid w:val="009524D5"/>
    <w:rsid w:val="00956159"/>
    <w:rsid w:val="00960F19"/>
    <w:rsid w:val="00962076"/>
    <w:rsid w:val="009633A3"/>
    <w:rsid w:val="00964F45"/>
    <w:rsid w:val="00965F38"/>
    <w:rsid w:val="0096707B"/>
    <w:rsid w:val="00970E7E"/>
    <w:rsid w:val="00973FAC"/>
    <w:rsid w:val="009748BA"/>
    <w:rsid w:val="00975939"/>
    <w:rsid w:val="00981763"/>
    <w:rsid w:val="00981F68"/>
    <w:rsid w:val="009823AC"/>
    <w:rsid w:val="0098274E"/>
    <w:rsid w:val="009829D9"/>
    <w:rsid w:val="00982FFF"/>
    <w:rsid w:val="009868CE"/>
    <w:rsid w:val="0098707C"/>
    <w:rsid w:val="009876A3"/>
    <w:rsid w:val="00990E21"/>
    <w:rsid w:val="009914B7"/>
    <w:rsid w:val="00991AE3"/>
    <w:rsid w:val="00993C92"/>
    <w:rsid w:val="00994437"/>
    <w:rsid w:val="00994B18"/>
    <w:rsid w:val="009955E7"/>
    <w:rsid w:val="00996743"/>
    <w:rsid w:val="00997661"/>
    <w:rsid w:val="009A092B"/>
    <w:rsid w:val="009A359A"/>
    <w:rsid w:val="009A3FDA"/>
    <w:rsid w:val="009A46B0"/>
    <w:rsid w:val="009A5F44"/>
    <w:rsid w:val="009B06E5"/>
    <w:rsid w:val="009B1A66"/>
    <w:rsid w:val="009B1FE8"/>
    <w:rsid w:val="009B2696"/>
    <w:rsid w:val="009B2973"/>
    <w:rsid w:val="009B2F6E"/>
    <w:rsid w:val="009B323A"/>
    <w:rsid w:val="009B5864"/>
    <w:rsid w:val="009B5F63"/>
    <w:rsid w:val="009C0D09"/>
    <w:rsid w:val="009C124D"/>
    <w:rsid w:val="009C18DA"/>
    <w:rsid w:val="009C29A8"/>
    <w:rsid w:val="009C3694"/>
    <w:rsid w:val="009C614D"/>
    <w:rsid w:val="009C6670"/>
    <w:rsid w:val="009D03E4"/>
    <w:rsid w:val="009D0B21"/>
    <w:rsid w:val="009D252D"/>
    <w:rsid w:val="009D3869"/>
    <w:rsid w:val="009D50BE"/>
    <w:rsid w:val="009D7003"/>
    <w:rsid w:val="009E09F0"/>
    <w:rsid w:val="009E1B22"/>
    <w:rsid w:val="009E4C75"/>
    <w:rsid w:val="009E4ED6"/>
    <w:rsid w:val="009E6203"/>
    <w:rsid w:val="009E7D89"/>
    <w:rsid w:val="009F0184"/>
    <w:rsid w:val="009F0744"/>
    <w:rsid w:val="009F0BF5"/>
    <w:rsid w:val="009F1517"/>
    <w:rsid w:val="009F1FEC"/>
    <w:rsid w:val="009F3269"/>
    <w:rsid w:val="009F3925"/>
    <w:rsid w:val="009F5216"/>
    <w:rsid w:val="009F60A0"/>
    <w:rsid w:val="009F6BFD"/>
    <w:rsid w:val="009F6F69"/>
    <w:rsid w:val="009F78D2"/>
    <w:rsid w:val="009F7E34"/>
    <w:rsid w:val="00A0062C"/>
    <w:rsid w:val="00A00EBD"/>
    <w:rsid w:val="00A011EE"/>
    <w:rsid w:val="00A016C3"/>
    <w:rsid w:val="00A021DD"/>
    <w:rsid w:val="00A02903"/>
    <w:rsid w:val="00A03FB8"/>
    <w:rsid w:val="00A0682B"/>
    <w:rsid w:val="00A06D42"/>
    <w:rsid w:val="00A0725F"/>
    <w:rsid w:val="00A118A8"/>
    <w:rsid w:val="00A12CFE"/>
    <w:rsid w:val="00A1337E"/>
    <w:rsid w:val="00A141EF"/>
    <w:rsid w:val="00A14A5A"/>
    <w:rsid w:val="00A14AAC"/>
    <w:rsid w:val="00A16240"/>
    <w:rsid w:val="00A21033"/>
    <w:rsid w:val="00A2201E"/>
    <w:rsid w:val="00A2262D"/>
    <w:rsid w:val="00A22BB3"/>
    <w:rsid w:val="00A23506"/>
    <w:rsid w:val="00A251B6"/>
    <w:rsid w:val="00A273D0"/>
    <w:rsid w:val="00A27618"/>
    <w:rsid w:val="00A309CD"/>
    <w:rsid w:val="00A3275A"/>
    <w:rsid w:val="00A332DE"/>
    <w:rsid w:val="00A349FD"/>
    <w:rsid w:val="00A35B4A"/>
    <w:rsid w:val="00A35C17"/>
    <w:rsid w:val="00A374CD"/>
    <w:rsid w:val="00A44F27"/>
    <w:rsid w:val="00A47B5F"/>
    <w:rsid w:val="00A47D6E"/>
    <w:rsid w:val="00A47F2F"/>
    <w:rsid w:val="00A505E0"/>
    <w:rsid w:val="00A52843"/>
    <w:rsid w:val="00A5494B"/>
    <w:rsid w:val="00A55330"/>
    <w:rsid w:val="00A55D89"/>
    <w:rsid w:val="00A55F0E"/>
    <w:rsid w:val="00A5675F"/>
    <w:rsid w:val="00A56BE1"/>
    <w:rsid w:val="00A56DE4"/>
    <w:rsid w:val="00A57826"/>
    <w:rsid w:val="00A604D8"/>
    <w:rsid w:val="00A6381B"/>
    <w:rsid w:val="00A63E64"/>
    <w:rsid w:val="00A64569"/>
    <w:rsid w:val="00A67F95"/>
    <w:rsid w:val="00A712AE"/>
    <w:rsid w:val="00A719FA"/>
    <w:rsid w:val="00A72F08"/>
    <w:rsid w:val="00A73AA9"/>
    <w:rsid w:val="00A746A9"/>
    <w:rsid w:val="00A7582D"/>
    <w:rsid w:val="00A7788F"/>
    <w:rsid w:val="00A77C69"/>
    <w:rsid w:val="00A82B8A"/>
    <w:rsid w:val="00A832DA"/>
    <w:rsid w:val="00A83A46"/>
    <w:rsid w:val="00A84671"/>
    <w:rsid w:val="00A8487E"/>
    <w:rsid w:val="00A84946"/>
    <w:rsid w:val="00A84DD5"/>
    <w:rsid w:val="00A86BA0"/>
    <w:rsid w:val="00A86F70"/>
    <w:rsid w:val="00A877BA"/>
    <w:rsid w:val="00A87CA2"/>
    <w:rsid w:val="00A90052"/>
    <w:rsid w:val="00A908D1"/>
    <w:rsid w:val="00A90DAA"/>
    <w:rsid w:val="00A914CD"/>
    <w:rsid w:val="00A91D09"/>
    <w:rsid w:val="00A931AF"/>
    <w:rsid w:val="00A94ACD"/>
    <w:rsid w:val="00A96608"/>
    <w:rsid w:val="00A96F62"/>
    <w:rsid w:val="00A97727"/>
    <w:rsid w:val="00AA069B"/>
    <w:rsid w:val="00AA244B"/>
    <w:rsid w:val="00AA4D3B"/>
    <w:rsid w:val="00AA563E"/>
    <w:rsid w:val="00AA6182"/>
    <w:rsid w:val="00AA65CD"/>
    <w:rsid w:val="00AA6D0D"/>
    <w:rsid w:val="00AA73DB"/>
    <w:rsid w:val="00AB0C1C"/>
    <w:rsid w:val="00AB0C7E"/>
    <w:rsid w:val="00AB1E7F"/>
    <w:rsid w:val="00AB39A1"/>
    <w:rsid w:val="00AB4060"/>
    <w:rsid w:val="00AB4D42"/>
    <w:rsid w:val="00AB6FE8"/>
    <w:rsid w:val="00AC0905"/>
    <w:rsid w:val="00AC0CC3"/>
    <w:rsid w:val="00AC0D35"/>
    <w:rsid w:val="00AC0F72"/>
    <w:rsid w:val="00AC2E04"/>
    <w:rsid w:val="00AC35CC"/>
    <w:rsid w:val="00AC4144"/>
    <w:rsid w:val="00AC46B7"/>
    <w:rsid w:val="00AC51E7"/>
    <w:rsid w:val="00AC58E3"/>
    <w:rsid w:val="00AC5941"/>
    <w:rsid w:val="00AC6B49"/>
    <w:rsid w:val="00AC6BE3"/>
    <w:rsid w:val="00AD19F0"/>
    <w:rsid w:val="00AD266F"/>
    <w:rsid w:val="00AD2851"/>
    <w:rsid w:val="00AD2CA3"/>
    <w:rsid w:val="00AD2CD9"/>
    <w:rsid w:val="00AD36DC"/>
    <w:rsid w:val="00AD5419"/>
    <w:rsid w:val="00AE3BDE"/>
    <w:rsid w:val="00AE748F"/>
    <w:rsid w:val="00AE77E5"/>
    <w:rsid w:val="00AE795E"/>
    <w:rsid w:val="00AF0091"/>
    <w:rsid w:val="00AF1318"/>
    <w:rsid w:val="00AF165E"/>
    <w:rsid w:val="00AF1F39"/>
    <w:rsid w:val="00AF3388"/>
    <w:rsid w:val="00AF3793"/>
    <w:rsid w:val="00AF3AA4"/>
    <w:rsid w:val="00AF402F"/>
    <w:rsid w:val="00AF45A2"/>
    <w:rsid w:val="00AF5F02"/>
    <w:rsid w:val="00B016BE"/>
    <w:rsid w:val="00B016D5"/>
    <w:rsid w:val="00B0197C"/>
    <w:rsid w:val="00B0237D"/>
    <w:rsid w:val="00B03673"/>
    <w:rsid w:val="00B03791"/>
    <w:rsid w:val="00B04916"/>
    <w:rsid w:val="00B04C1A"/>
    <w:rsid w:val="00B04E9E"/>
    <w:rsid w:val="00B05BF4"/>
    <w:rsid w:val="00B0694F"/>
    <w:rsid w:val="00B1047A"/>
    <w:rsid w:val="00B11ABA"/>
    <w:rsid w:val="00B11F67"/>
    <w:rsid w:val="00B12C77"/>
    <w:rsid w:val="00B12C86"/>
    <w:rsid w:val="00B12C95"/>
    <w:rsid w:val="00B12FA9"/>
    <w:rsid w:val="00B13CF8"/>
    <w:rsid w:val="00B140C7"/>
    <w:rsid w:val="00B1621C"/>
    <w:rsid w:val="00B21A96"/>
    <w:rsid w:val="00B242FD"/>
    <w:rsid w:val="00B245D5"/>
    <w:rsid w:val="00B24FB7"/>
    <w:rsid w:val="00B26011"/>
    <w:rsid w:val="00B3185B"/>
    <w:rsid w:val="00B33187"/>
    <w:rsid w:val="00B332A2"/>
    <w:rsid w:val="00B33976"/>
    <w:rsid w:val="00B34141"/>
    <w:rsid w:val="00B36034"/>
    <w:rsid w:val="00B3643B"/>
    <w:rsid w:val="00B37A52"/>
    <w:rsid w:val="00B40D0F"/>
    <w:rsid w:val="00B460F7"/>
    <w:rsid w:val="00B46163"/>
    <w:rsid w:val="00B46D40"/>
    <w:rsid w:val="00B51062"/>
    <w:rsid w:val="00B530BB"/>
    <w:rsid w:val="00B54E1B"/>
    <w:rsid w:val="00B559C9"/>
    <w:rsid w:val="00B55A34"/>
    <w:rsid w:val="00B579E7"/>
    <w:rsid w:val="00B57B52"/>
    <w:rsid w:val="00B62422"/>
    <w:rsid w:val="00B6355D"/>
    <w:rsid w:val="00B63F14"/>
    <w:rsid w:val="00B64284"/>
    <w:rsid w:val="00B64DB4"/>
    <w:rsid w:val="00B65C8C"/>
    <w:rsid w:val="00B67891"/>
    <w:rsid w:val="00B70868"/>
    <w:rsid w:val="00B7105B"/>
    <w:rsid w:val="00B735E2"/>
    <w:rsid w:val="00B75D7E"/>
    <w:rsid w:val="00B775EA"/>
    <w:rsid w:val="00B806DE"/>
    <w:rsid w:val="00B8094E"/>
    <w:rsid w:val="00B8161E"/>
    <w:rsid w:val="00B838DB"/>
    <w:rsid w:val="00B83C38"/>
    <w:rsid w:val="00B85771"/>
    <w:rsid w:val="00B868E5"/>
    <w:rsid w:val="00B86C22"/>
    <w:rsid w:val="00B87386"/>
    <w:rsid w:val="00B87B69"/>
    <w:rsid w:val="00B87D54"/>
    <w:rsid w:val="00B87FE6"/>
    <w:rsid w:val="00B908C6"/>
    <w:rsid w:val="00B90D6C"/>
    <w:rsid w:val="00B91714"/>
    <w:rsid w:val="00B91C3D"/>
    <w:rsid w:val="00B91DD3"/>
    <w:rsid w:val="00B92007"/>
    <w:rsid w:val="00B929AD"/>
    <w:rsid w:val="00B9300B"/>
    <w:rsid w:val="00B931F7"/>
    <w:rsid w:val="00B93FCA"/>
    <w:rsid w:val="00B9411E"/>
    <w:rsid w:val="00B94BC0"/>
    <w:rsid w:val="00B95EA2"/>
    <w:rsid w:val="00B966D5"/>
    <w:rsid w:val="00B97BCA"/>
    <w:rsid w:val="00B97BE3"/>
    <w:rsid w:val="00BA0D8E"/>
    <w:rsid w:val="00BA2689"/>
    <w:rsid w:val="00BA3BC3"/>
    <w:rsid w:val="00BA49AA"/>
    <w:rsid w:val="00BA6079"/>
    <w:rsid w:val="00BA61FC"/>
    <w:rsid w:val="00BA7BF1"/>
    <w:rsid w:val="00BB1898"/>
    <w:rsid w:val="00BB2A4B"/>
    <w:rsid w:val="00BB3849"/>
    <w:rsid w:val="00BB3E54"/>
    <w:rsid w:val="00BB62B2"/>
    <w:rsid w:val="00BB6805"/>
    <w:rsid w:val="00BB7908"/>
    <w:rsid w:val="00BB7FA5"/>
    <w:rsid w:val="00BC398E"/>
    <w:rsid w:val="00BC3D50"/>
    <w:rsid w:val="00BC4485"/>
    <w:rsid w:val="00BC4C3D"/>
    <w:rsid w:val="00BD07E5"/>
    <w:rsid w:val="00BD0DCA"/>
    <w:rsid w:val="00BD1008"/>
    <w:rsid w:val="00BD2CEC"/>
    <w:rsid w:val="00BD3183"/>
    <w:rsid w:val="00BD32E3"/>
    <w:rsid w:val="00BD4D3E"/>
    <w:rsid w:val="00BD57B7"/>
    <w:rsid w:val="00BD7DF6"/>
    <w:rsid w:val="00BE01D0"/>
    <w:rsid w:val="00BE22E4"/>
    <w:rsid w:val="00BE281C"/>
    <w:rsid w:val="00BE3DC2"/>
    <w:rsid w:val="00BE4255"/>
    <w:rsid w:val="00BE46CF"/>
    <w:rsid w:val="00BE4D81"/>
    <w:rsid w:val="00BE531D"/>
    <w:rsid w:val="00BF123F"/>
    <w:rsid w:val="00BF1677"/>
    <w:rsid w:val="00BF206A"/>
    <w:rsid w:val="00BF39A4"/>
    <w:rsid w:val="00BF3C92"/>
    <w:rsid w:val="00BF45DB"/>
    <w:rsid w:val="00BF4C2F"/>
    <w:rsid w:val="00BF5048"/>
    <w:rsid w:val="00BF6F1D"/>
    <w:rsid w:val="00BF7283"/>
    <w:rsid w:val="00BF78DB"/>
    <w:rsid w:val="00C000AA"/>
    <w:rsid w:val="00C0028C"/>
    <w:rsid w:val="00C015B8"/>
    <w:rsid w:val="00C02946"/>
    <w:rsid w:val="00C04B70"/>
    <w:rsid w:val="00C1278F"/>
    <w:rsid w:val="00C1372C"/>
    <w:rsid w:val="00C13E38"/>
    <w:rsid w:val="00C142AE"/>
    <w:rsid w:val="00C14696"/>
    <w:rsid w:val="00C147EF"/>
    <w:rsid w:val="00C15CFA"/>
    <w:rsid w:val="00C16499"/>
    <w:rsid w:val="00C16A81"/>
    <w:rsid w:val="00C1756E"/>
    <w:rsid w:val="00C176E7"/>
    <w:rsid w:val="00C21D1E"/>
    <w:rsid w:val="00C21DB1"/>
    <w:rsid w:val="00C23C81"/>
    <w:rsid w:val="00C243A8"/>
    <w:rsid w:val="00C261A1"/>
    <w:rsid w:val="00C2706A"/>
    <w:rsid w:val="00C31365"/>
    <w:rsid w:val="00C3545D"/>
    <w:rsid w:val="00C35594"/>
    <w:rsid w:val="00C365C7"/>
    <w:rsid w:val="00C37D19"/>
    <w:rsid w:val="00C40CB9"/>
    <w:rsid w:val="00C40D7F"/>
    <w:rsid w:val="00C40F2E"/>
    <w:rsid w:val="00C4122B"/>
    <w:rsid w:val="00C41E3A"/>
    <w:rsid w:val="00C42C03"/>
    <w:rsid w:val="00C42CE6"/>
    <w:rsid w:val="00C44123"/>
    <w:rsid w:val="00C46145"/>
    <w:rsid w:val="00C46779"/>
    <w:rsid w:val="00C5347D"/>
    <w:rsid w:val="00C5466B"/>
    <w:rsid w:val="00C570E5"/>
    <w:rsid w:val="00C61266"/>
    <w:rsid w:val="00C61754"/>
    <w:rsid w:val="00C61D03"/>
    <w:rsid w:val="00C62821"/>
    <w:rsid w:val="00C6363F"/>
    <w:rsid w:val="00C63F02"/>
    <w:rsid w:val="00C66848"/>
    <w:rsid w:val="00C66D85"/>
    <w:rsid w:val="00C67100"/>
    <w:rsid w:val="00C714ED"/>
    <w:rsid w:val="00C71C2A"/>
    <w:rsid w:val="00C71C8F"/>
    <w:rsid w:val="00C71F62"/>
    <w:rsid w:val="00C72A4D"/>
    <w:rsid w:val="00C76955"/>
    <w:rsid w:val="00C7720C"/>
    <w:rsid w:val="00C823E4"/>
    <w:rsid w:val="00C8296B"/>
    <w:rsid w:val="00C849A5"/>
    <w:rsid w:val="00C84B1B"/>
    <w:rsid w:val="00C84C0E"/>
    <w:rsid w:val="00C8505B"/>
    <w:rsid w:val="00C85436"/>
    <w:rsid w:val="00C85C2F"/>
    <w:rsid w:val="00C86F21"/>
    <w:rsid w:val="00C87246"/>
    <w:rsid w:val="00C876E4"/>
    <w:rsid w:val="00C87A26"/>
    <w:rsid w:val="00C91FDB"/>
    <w:rsid w:val="00C93A30"/>
    <w:rsid w:val="00C96E8D"/>
    <w:rsid w:val="00CA19BC"/>
    <w:rsid w:val="00CA1E39"/>
    <w:rsid w:val="00CA31A4"/>
    <w:rsid w:val="00CA4FC2"/>
    <w:rsid w:val="00CA5896"/>
    <w:rsid w:val="00CA66B1"/>
    <w:rsid w:val="00CA6820"/>
    <w:rsid w:val="00CA7FD2"/>
    <w:rsid w:val="00CB1FB3"/>
    <w:rsid w:val="00CB244A"/>
    <w:rsid w:val="00CB545B"/>
    <w:rsid w:val="00CB6580"/>
    <w:rsid w:val="00CC0122"/>
    <w:rsid w:val="00CC0139"/>
    <w:rsid w:val="00CC3808"/>
    <w:rsid w:val="00CC6874"/>
    <w:rsid w:val="00CC6D94"/>
    <w:rsid w:val="00CC7D34"/>
    <w:rsid w:val="00CD0A65"/>
    <w:rsid w:val="00CD1942"/>
    <w:rsid w:val="00CD1BDE"/>
    <w:rsid w:val="00CD24F9"/>
    <w:rsid w:val="00CD375F"/>
    <w:rsid w:val="00CD525C"/>
    <w:rsid w:val="00CD53AE"/>
    <w:rsid w:val="00CD6570"/>
    <w:rsid w:val="00CD66D5"/>
    <w:rsid w:val="00CD6786"/>
    <w:rsid w:val="00CD6F0D"/>
    <w:rsid w:val="00CD7D7A"/>
    <w:rsid w:val="00CE14FB"/>
    <w:rsid w:val="00CE2D8D"/>
    <w:rsid w:val="00CE692D"/>
    <w:rsid w:val="00CE7359"/>
    <w:rsid w:val="00CF031C"/>
    <w:rsid w:val="00CF1C0A"/>
    <w:rsid w:val="00CF1CF8"/>
    <w:rsid w:val="00CF1D2F"/>
    <w:rsid w:val="00CF2B32"/>
    <w:rsid w:val="00CF2BB1"/>
    <w:rsid w:val="00CF5418"/>
    <w:rsid w:val="00CF6D31"/>
    <w:rsid w:val="00CF752F"/>
    <w:rsid w:val="00CF7A27"/>
    <w:rsid w:val="00D02158"/>
    <w:rsid w:val="00D022D4"/>
    <w:rsid w:val="00D022E8"/>
    <w:rsid w:val="00D0275B"/>
    <w:rsid w:val="00D0721E"/>
    <w:rsid w:val="00D11995"/>
    <w:rsid w:val="00D11BBE"/>
    <w:rsid w:val="00D124C5"/>
    <w:rsid w:val="00D13189"/>
    <w:rsid w:val="00D14527"/>
    <w:rsid w:val="00D15E07"/>
    <w:rsid w:val="00D21CE6"/>
    <w:rsid w:val="00D24F8B"/>
    <w:rsid w:val="00D27C0E"/>
    <w:rsid w:val="00D27D3D"/>
    <w:rsid w:val="00D31C06"/>
    <w:rsid w:val="00D3468D"/>
    <w:rsid w:val="00D34C35"/>
    <w:rsid w:val="00D353A7"/>
    <w:rsid w:val="00D35D04"/>
    <w:rsid w:val="00D35E7C"/>
    <w:rsid w:val="00D37D95"/>
    <w:rsid w:val="00D37DF2"/>
    <w:rsid w:val="00D42C5B"/>
    <w:rsid w:val="00D44B07"/>
    <w:rsid w:val="00D44D85"/>
    <w:rsid w:val="00D4510B"/>
    <w:rsid w:val="00D454A7"/>
    <w:rsid w:val="00D500FC"/>
    <w:rsid w:val="00D50D83"/>
    <w:rsid w:val="00D51DCB"/>
    <w:rsid w:val="00D52C57"/>
    <w:rsid w:val="00D54E94"/>
    <w:rsid w:val="00D55558"/>
    <w:rsid w:val="00D5592D"/>
    <w:rsid w:val="00D62483"/>
    <w:rsid w:val="00D62BDE"/>
    <w:rsid w:val="00D632D7"/>
    <w:rsid w:val="00D65B86"/>
    <w:rsid w:val="00D6615A"/>
    <w:rsid w:val="00D66F9C"/>
    <w:rsid w:val="00D672AB"/>
    <w:rsid w:val="00D70A38"/>
    <w:rsid w:val="00D71065"/>
    <w:rsid w:val="00D74955"/>
    <w:rsid w:val="00D74FA8"/>
    <w:rsid w:val="00D755A2"/>
    <w:rsid w:val="00D75F68"/>
    <w:rsid w:val="00D778FE"/>
    <w:rsid w:val="00D77B43"/>
    <w:rsid w:val="00D83099"/>
    <w:rsid w:val="00D83109"/>
    <w:rsid w:val="00D8574C"/>
    <w:rsid w:val="00D86544"/>
    <w:rsid w:val="00D878D5"/>
    <w:rsid w:val="00D87B7C"/>
    <w:rsid w:val="00D91655"/>
    <w:rsid w:val="00D923DA"/>
    <w:rsid w:val="00D94E1F"/>
    <w:rsid w:val="00D9636A"/>
    <w:rsid w:val="00D969B9"/>
    <w:rsid w:val="00D96BA1"/>
    <w:rsid w:val="00D96F77"/>
    <w:rsid w:val="00DA1077"/>
    <w:rsid w:val="00DA1597"/>
    <w:rsid w:val="00DA304E"/>
    <w:rsid w:val="00DA3B3B"/>
    <w:rsid w:val="00DA405C"/>
    <w:rsid w:val="00DA5601"/>
    <w:rsid w:val="00DA59AC"/>
    <w:rsid w:val="00DA5CCA"/>
    <w:rsid w:val="00DA7C70"/>
    <w:rsid w:val="00DB03C7"/>
    <w:rsid w:val="00DB13EB"/>
    <w:rsid w:val="00DB2546"/>
    <w:rsid w:val="00DB2A3A"/>
    <w:rsid w:val="00DB37C7"/>
    <w:rsid w:val="00DB3857"/>
    <w:rsid w:val="00DB3EA1"/>
    <w:rsid w:val="00DB42AB"/>
    <w:rsid w:val="00DB47FC"/>
    <w:rsid w:val="00DB502B"/>
    <w:rsid w:val="00DB7B47"/>
    <w:rsid w:val="00DC0872"/>
    <w:rsid w:val="00DC0CE0"/>
    <w:rsid w:val="00DC1676"/>
    <w:rsid w:val="00DC27D7"/>
    <w:rsid w:val="00DC3BD8"/>
    <w:rsid w:val="00DC400A"/>
    <w:rsid w:val="00DC4868"/>
    <w:rsid w:val="00DC4B12"/>
    <w:rsid w:val="00DC63EA"/>
    <w:rsid w:val="00DC7B2D"/>
    <w:rsid w:val="00DC7BAB"/>
    <w:rsid w:val="00DD01B8"/>
    <w:rsid w:val="00DD1048"/>
    <w:rsid w:val="00DD2C42"/>
    <w:rsid w:val="00DD2C5E"/>
    <w:rsid w:val="00DD3A2C"/>
    <w:rsid w:val="00DD44E2"/>
    <w:rsid w:val="00DD4D30"/>
    <w:rsid w:val="00DD55B1"/>
    <w:rsid w:val="00DD596D"/>
    <w:rsid w:val="00DD67BD"/>
    <w:rsid w:val="00DD706B"/>
    <w:rsid w:val="00DE00AF"/>
    <w:rsid w:val="00DE010E"/>
    <w:rsid w:val="00DE053E"/>
    <w:rsid w:val="00DE0C10"/>
    <w:rsid w:val="00DE1F6F"/>
    <w:rsid w:val="00DE4422"/>
    <w:rsid w:val="00DE4440"/>
    <w:rsid w:val="00DE466F"/>
    <w:rsid w:val="00DF0E5A"/>
    <w:rsid w:val="00DF1263"/>
    <w:rsid w:val="00DF5CB1"/>
    <w:rsid w:val="00DF71D9"/>
    <w:rsid w:val="00DF7E81"/>
    <w:rsid w:val="00E00739"/>
    <w:rsid w:val="00E01483"/>
    <w:rsid w:val="00E01BA2"/>
    <w:rsid w:val="00E026C2"/>
    <w:rsid w:val="00E03598"/>
    <w:rsid w:val="00E0409C"/>
    <w:rsid w:val="00E106C6"/>
    <w:rsid w:val="00E108D3"/>
    <w:rsid w:val="00E11BF3"/>
    <w:rsid w:val="00E12B63"/>
    <w:rsid w:val="00E12CAE"/>
    <w:rsid w:val="00E12FF0"/>
    <w:rsid w:val="00E1400C"/>
    <w:rsid w:val="00E14B84"/>
    <w:rsid w:val="00E15DA1"/>
    <w:rsid w:val="00E1681A"/>
    <w:rsid w:val="00E17A68"/>
    <w:rsid w:val="00E24388"/>
    <w:rsid w:val="00E25151"/>
    <w:rsid w:val="00E25DA4"/>
    <w:rsid w:val="00E261F0"/>
    <w:rsid w:val="00E30101"/>
    <w:rsid w:val="00E305AF"/>
    <w:rsid w:val="00E31239"/>
    <w:rsid w:val="00E34ABB"/>
    <w:rsid w:val="00E37115"/>
    <w:rsid w:val="00E37B38"/>
    <w:rsid w:val="00E37FB7"/>
    <w:rsid w:val="00E415AC"/>
    <w:rsid w:val="00E41C23"/>
    <w:rsid w:val="00E447E3"/>
    <w:rsid w:val="00E44C66"/>
    <w:rsid w:val="00E45300"/>
    <w:rsid w:val="00E466BC"/>
    <w:rsid w:val="00E46F37"/>
    <w:rsid w:val="00E50686"/>
    <w:rsid w:val="00E51532"/>
    <w:rsid w:val="00E5277E"/>
    <w:rsid w:val="00E53E13"/>
    <w:rsid w:val="00E55253"/>
    <w:rsid w:val="00E55B73"/>
    <w:rsid w:val="00E6235D"/>
    <w:rsid w:val="00E6296A"/>
    <w:rsid w:val="00E64DEF"/>
    <w:rsid w:val="00E64F7F"/>
    <w:rsid w:val="00E66C71"/>
    <w:rsid w:val="00E67419"/>
    <w:rsid w:val="00E7233C"/>
    <w:rsid w:val="00E73298"/>
    <w:rsid w:val="00E75493"/>
    <w:rsid w:val="00E761E1"/>
    <w:rsid w:val="00E769D6"/>
    <w:rsid w:val="00E771DA"/>
    <w:rsid w:val="00E82116"/>
    <w:rsid w:val="00E8273D"/>
    <w:rsid w:val="00E827C9"/>
    <w:rsid w:val="00E832E9"/>
    <w:rsid w:val="00E83C70"/>
    <w:rsid w:val="00E84C7A"/>
    <w:rsid w:val="00E9170E"/>
    <w:rsid w:val="00E923F8"/>
    <w:rsid w:val="00E92642"/>
    <w:rsid w:val="00E92E4D"/>
    <w:rsid w:val="00E95075"/>
    <w:rsid w:val="00E95443"/>
    <w:rsid w:val="00E958E2"/>
    <w:rsid w:val="00E97346"/>
    <w:rsid w:val="00EA0899"/>
    <w:rsid w:val="00EA0BCA"/>
    <w:rsid w:val="00EA0BFF"/>
    <w:rsid w:val="00EA2D05"/>
    <w:rsid w:val="00EA302C"/>
    <w:rsid w:val="00EA3622"/>
    <w:rsid w:val="00EA374F"/>
    <w:rsid w:val="00EA3E2B"/>
    <w:rsid w:val="00EA4367"/>
    <w:rsid w:val="00EA4852"/>
    <w:rsid w:val="00EA4C13"/>
    <w:rsid w:val="00EA4EF7"/>
    <w:rsid w:val="00EA4F61"/>
    <w:rsid w:val="00EA5895"/>
    <w:rsid w:val="00EA59D8"/>
    <w:rsid w:val="00EB277B"/>
    <w:rsid w:val="00EB3C5E"/>
    <w:rsid w:val="00EB4BC9"/>
    <w:rsid w:val="00EB5BCC"/>
    <w:rsid w:val="00EB69EC"/>
    <w:rsid w:val="00EC04A2"/>
    <w:rsid w:val="00EC05DF"/>
    <w:rsid w:val="00EC0E68"/>
    <w:rsid w:val="00EC13B2"/>
    <w:rsid w:val="00EC3652"/>
    <w:rsid w:val="00EC36BD"/>
    <w:rsid w:val="00EC45E6"/>
    <w:rsid w:val="00EC4DAB"/>
    <w:rsid w:val="00ED019F"/>
    <w:rsid w:val="00ED36BF"/>
    <w:rsid w:val="00ED63BA"/>
    <w:rsid w:val="00ED6624"/>
    <w:rsid w:val="00EE0B18"/>
    <w:rsid w:val="00EE16BA"/>
    <w:rsid w:val="00EE1E99"/>
    <w:rsid w:val="00EE254B"/>
    <w:rsid w:val="00EE7F8E"/>
    <w:rsid w:val="00EF0162"/>
    <w:rsid w:val="00EF065D"/>
    <w:rsid w:val="00EF16B8"/>
    <w:rsid w:val="00EF395F"/>
    <w:rsid w:val="00EF559E"/>
    <w:rsid w:val="00EF5A94"/>
    <w:rsid w:val="00EF5C46"/>
    <w:rsid w:val="00EF73AA"/>
    <w:rsid w:val="00F00745"/>
    <w:rsid w:val="00F00B8B"/>
    <w:rsid w:val="00F0212A"/>
    <w:rsid w:val="00F03D26"/>
    <w:rsid w:val="00F11F43"/>
    <w:rsid w:val="00F12417"/>
    <w:rsid w:val="00F12521"/>
    <w:rsid w:val="00F14D31"/>
    <w:rsid w:val="00F150D8"/>
    <w:rsid w:val="00F1526C"/>
    <w:rsid w:val="00F15F69"/>
    <w:rsid w:val="00F175CC"/>
    <w:rsid w:val="00F20A40"/>
    <w:rsid w:val="00F20F37"/>
    <w:rsid w:val="00F2279B"/>
    <w:rsid w:val="00F23BCA"/>
    <w:rsid w:val="00F2460F"/>
    <w:rsid w:val="00F25114"/>
    <w:rsid w:val="00F25C6A"/>
    <w:rsid w:val="00F27262"/>
    <w:rsid w:val="00F2796B"/>
    <w:rsid w:val="00F27FF9"/>
    <w:rsid w:val="00F30F6D"/>
    <w:rsid w:val="00F32054"/>
    <w:rsid w:val="00F32F4D"/>
    <w:rsid w:val="00F33E49"/>
    <w:rsid w:val="00F3634F"/>
    <w:rsid w:val="00F364E3"/>
    <w:rsid w:val="00F37EA5"/>
    <w:rsid w:val="00F40334"/>
    <w:rsid w:val="00F409A1"/>
    <w:rsid w:val="00F40E96"/>
    <w:rsid w:val="00F410B8"/>
    <w:rsid w:val="00F41CF9"/>
    <w:rsid w:val="00F43851"/>
    <w:rsid w:val="00F438B9"/>
    <w:rsid w:val="00F43A99"/>
    <w:rsid w:val="00F449FA"/>
    <w:rsid w:val="00F44A81"/>
    <w:rsid w:val="00F45325"/>
    <w:rsid w:val="00F45F0E"/>
    <w:rsid w:val="00F46C1B"/>
    <w:rsid w:val="00F4734F"/>
    <w:rsid w:val="00F47699"/>
    <w:rsid w:val="00F479B0"/>
    <w:rsid w:val="00F47A88"/>
    <w:rsid w:val="00F47FBE"/>
    <w:rsid w:val="00F50118"/>
    <w:rsid w:val="00F505CB"/>
    <w:rsid w:val="00F52BB7"/>
    <w:rsid w:val="00F52DB2"/>
    <w:rsid w:val="00F56101"/>
    <w:rsid w:val="00F577C0"/>
    <w:rsid w:val="00F60CCA"/>
    <w:rsid w:val="00F60F6E"/>
    <w:rsid w:val="00F621F0"/>
    <w:rsid w:val="00F6343C"/>
    <w:rsid w:val="00F63F43"/>
    <w:rsid w:val="00F64139"/>
    <w:rsid w:val="00F66025"/>
    <w:rsid w:val="00F6677E"/>
    <w:rsid w:val="00F67452"/>
    <w:rsid w:val="00F67818"/>
    <w:rsid w:val="00F67C1B"/>
    <w:rsid w:val="00F7116B"/>
    <w:rsid w:val="00F71AA1"/>
    <w:rsid w:val="00F71E89"/>
    <w:rsid w:val="00F724BD"/>
    <w:rsid w:val="00F72601"/>
    <w:rsid w:val="00F74100"/>
    <w:rsid w:val="00F74999"/>
    <w:rsid w:val="00F74CDF"/>
    <w:rsid w:val="00F75656"/>
    <w:rsid w:val="00F769DD"/>
    <w:rsid w:val="00F77152"/>
    <w:rsid w:val="00F8217D"/>
    <w:rsid w:val="00F8226E"/>
    <w:rsid w:val="00F82B2F"/>
    <w:rsid w:val="00F82DFC"/>
    <w:rsid w:val="00F83D9E"/>
    <w:rsid w:val="00F83E04"/>
    <w:rsid w:val="00F84EA1"/>
    <w:rsid w:val="00F8568E"/>
    <w:rsid w:val="00F85732"/>
    <w:rsid w:val="00F86908"/>
    <w:rsid w:val="00F904B2"/>
    <w:rsid w:val="00F9285F"/>
    <w:rsid w:val="00F928C1"/>
    <w:rsid w:val="00F94A34"/>
    <w:rsid w:val="00F94D7E"/>
    <w:rsid w:val="00F950E6"/>
    <w:rsid w:val="00F951E4"/>
    <w:rsid w:val="00F95683"/>
    <w:rsid w:val="00F97E75"/>
    <w:rsid w:val="00FA25F0"/>
    <w:rsid w:val="00FA2970"/>
    <w:rsid w:val="00FA2AF9"/>
    <w:rsid w:val="00FA3A63"/>
    <w:rsid w:val="00FA4BCA"/>
    <w:rsid w:val="00FA4EEC"/>
    <w:rsid w:val="00FA5FC9"/>
    <w:rsid w:val="00FA629E"/>
    <w:rsid w:val="00FA7780"/>
    <w:rsid w:val="00FA7F20"/>
    <w:rsid w:val="00FB037B"/>
    <w:rsid w:val="00FB1A90"/>
    <w:rsid w:val="00FB40B0"/>
    <w:rsid w:val="00FB5F82"/>
    <w:rsid w:val="00FB6694"/>
    <w:rsid w:val="00FB78FF"/>
    <w:rsid w:val="00FC1619"/>
    <w:rsid w:val="00FC3E01"/>
    <w:rsid w:val="00FC3F6F"/>
    <w:rsid w:val="00FC3FC9"/>
    <w:rsid w:val="00FC6D4F"/>
    <w:rsid w:val="00FD0299"/>
    <w:rsid w:val="00FD0896"/>
    <w:rsid w:val="00FD09AC"/>
    <w:rsid w:val="00FD1513"/>
    <w:rsid w:val="00FD184B"/>
    <w:rsid w:val="00FD1FCD"/>
    <w:rsid w:val="00FD6450"/>
    <w:rsid w:val="00FD6DCD"/>
    <w:rsid w:val="00FD75CD"/>
    <w:rsid w:val="00FD7C93"/>
    <w:rsid w:val="00FD7E05"/>
    <w:rsid w:val="00FE204E"/>
    <w:rsid w:val="00FE26F3"/>
    <w:rsid w:val="00FE2856"/>
    <w:rsid w:val="00FE2A9C"/>
    <w:rsid w:val="00FE300D"/>
    <w:rsid w:val="00FE396B"/>
    <w:rsid w:val="00FE4684"/>
    <w:rsid w:val="00FE5E35"/>
    <w:rsid w:val="00FE74F6"/>
    <w:rsid w:val="00FE79A3"/>
    <w:rsid w:val="00FF14B2"/>
    <w:rsid w:val="00FF1544"/>
    <w:rsid w:val="00FF1E6D"/>
    <w:rsid w:val="00FF2076"/>
    <w:rsid w:val="00FF263C"/>
    <w:rsid w:val="00FF52E4"/>
    <w:rsid w:val="00FF55F7"/>
    <w:rsid w:val="00FF5617"/>
    <w:rsid w:val="00FF56ED"/>
    <w:rsid w:val="00FF6131"/>
    <w:rsid w:val="00FF67C3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180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6E"/>
  </w:style>
  <w:style w:type="paragraph" w:styleId="1">
    <w:name w:val="heading 1"/>
    <w:basedOn w:val="a"/>
    <w:next w:val="a"/>
    <w:link w:val="10"/>
    <w:qFormat/>
    <w:rsid w:val="00F175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0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5C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266"/>
  </w:style>
  <w:style w:type="paragraph" w:styleId="a5">
    <w:name w:val="footer"/>
    <w:basedOn w:val="a"/>
    <w:link w:val="a6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266"/>
  </w:style>
  <w:style w:type="character" w:customStyle="1" w:styleId="20">
    <w:name w:val="Заголовок 2 Знак"/>
    <w:basedOn w:val="a0"/>
    <w:link w:val="2"/>
    <w:uiPriority w:val="9"/>
    <w:semiHidden/>
    <w:rsid w:val="002570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8975A0"/>
    <w:pPr>
      <w:ind w:left="720"/>
      <w:contextualSpacing/>
    </w:pPr>
  </w:style>
  <w:style w:type="paragraph" w:customStyle="1" w:styleId="ConsPlusNormal">
    <w:name w:val="ConsPlusNormal"/>
    <w:rsid w:val="00BD4D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FF263C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rsid w:val="00FF263C"/>
    <w:pPr>
      <w:shd w:val="clear" w:color="auto" w:fill="FFFFFF"/>
      <w:spacing w:before="300" w:after="0" w:line="322" w:lineRule="exact"/>
      <w:jc w:val="both"/>
    </w:pPr>
    <w:rPr>
      <w:sz w:val="26"/>
      <w:szCs w:val="26"/>
    </w:rPr>
  </w:style>
  <w:style w:type="character" w:styleId="a9">
    <w:name w:val="Hyperlink"/>
    <w:basedOn w:val="a0"/>
    <w:uiPriority w:val="99"/>
    <w:unhideWhenUsed/>
    <w:rsid w:val="0010712E"/>
    <w:rPr>
      <w:color w:val="0000FF"/>
      <w:u w:val="single"/>
    </w:rPr>
  </w:style>
  <w:style w:type="paragraph" w:styleId="aa">
    <w:name w:val="TOC Heading"/>
    <w:basedOn w:val="1"/>
    <w:next w:val="a"/>
    <w:uiPriority w:val="39"/>
    <w:semiHidden/>
    <w:unhideWhenUsed/>
    <w:qFormat/>
    <w:rsid w:val="00CD66D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</w:rPr>
  </w:style>
  <w:style w:type="paragraph" w:styleId="22">
    <w:name w:val="toc 2"/>
    <w:basedOn w:val="a"/>
    <w:next w:val="a"/>
    <w:autoRedefine/>
    <w:uiPriority w:val="39"/>
    <w:unhideWhenUsed/>
    <w:qFormat/>
    <w:rsid w:val="00CD66D5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CD66D5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CD66D5"/>
    <w:pPr>
      <w:spacing w:after="100"/>
      <w:ind w:left="440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6D5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427021"/>
    <w:rPr>
      <w:i/>
      <w:iCs/>
    </w:rPr>
  </w:style>
  <w:style w:type="paragraph" w:styleId="23">
    <w:name w:val="Body Text 2"/>
    <w:basedOn w:val="a"/>
    <w:link w:val="24"/>
    <w:uiPriority w:val="99"/>
    <w:rsid w:val="00B0694F"/>
    <w:pPr>
      <w:spacing w:after="0" w:line="240" w:lineRule="auto"/>
      <w:ind w:right="-1050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uiPriority w:val="99"/>
    <w:rsid w:val="00B0694F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6E"/>
  </w:style>
  <w:style w:type="paragraph" w:styleId="1">
    <w:name w:val="heading 1"/>
    <w:basedOn w:val="a"/>
    <w:next w:val="a"/>
    <w:link w:val="10"/>
    <w:qFormat/>
    <w:rsid w:val="00F175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70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5C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266"/>
  </w:style>
  <w:style w:type="paragraph" w:styleId="a5">
    <w:name w:val="footer"/>
    <w:basedOn w:val="a"/>
    <w:link w:val="a6"/>
    <w:uiPriority w:val="99"/>
    <w:unhideWhenUsed/>
    <w:rsid w:val="00C6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266"/>
  </w:style>
  <w:style w:type="character" w:customStyle="1" w:styleId="20">
    <w:name w:val="Заголовок 2 Знак"/>
    <w:basedOn w:val="a0"/>
    <w:link w:val="2"/>
    <w:uiPriority w:val="9"/>
    <w:semiHidden/>
    <w:rsid w:val="002570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8975A0"/>
    <w:pPr>
      <w:ind w:left="720"/>
      <w:contextualSpacing/>
    </w:pPr>
  </w:style>
  <w:style w:type="paragraph" w:customStyle="1" w:styleId="ConsPlusNormal">
    <w:name w:val="ConsPlusNormal"/>
    <w:rsid w:val="00BD4D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FF263C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rsid w:val="00FF263C"/>
    <w:pPr>
      <w:shd w:val="clear" w:color="auto" w:fill="FFFFFF"/>
      <w:spacing w:before="300" w:after="0" w:line="322" w:lineRule="exact"/>
      <w:jc w:val="both"/>
    </w:pPr>
    <w:rPr>
      <w:sz w:val="26"/>
      <w:szCs w:val="26"/>
    </w:rPr>
  </w:style>
  <w:style w:type="character" w:styleId="a9">
    <w:name w:val="Hyperlink"/>
    <w:basedOn w:val="a0"/>
    <w:uiPriority w:val="99"/>
    <w:unhideWhenUsed/>
    <w:rsid w:val="0010712E"/>
    <w:rPr>
      <w:color w:val="0000FF"/>
      <w:u w:val="single"/>
    </w:rPr>
  </w:style>
  <w:style w:type="paragraph" w:styleId="aa">
    <w:name w:val="TOC Heading"/>
    <w:basedOn w:val="1"/>
    <w:next w:val="a"/>
    <w:uiPriority w:val="39"/>
    <w:semiHidden/>
    <w:unhideWhenUsed/>
    <w:qFormat/>
    <w:rsid w:val="00CD66D5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</w:rPr>
  </w:style>
  <w:style w:type="paragraph" w:styleId="22">
    <w:name w:val="toc 2"/>
    <w:basedOn w:val="a"/>
    <w:next w:val="a"/>
    <w:autoRedefine/>
    <w:uiPriority w:val="39"/>
    <w:unhideWhenUsed/>
    <w:qFormat/>
    <w:rsid w:val="00CD66D5"/>
    <w:pPr>
      <w:spacing w:after="100"/>
      <w:ind w:left="220"/>
    </w:pPr>
    <w:rPr>
      <w:rFonts w:eastAsiaTheme="minorEastAsia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CD66D5"/>
    <w:pPr>
      <w:spacing w:after="100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CD66D5"/>
    <w:pPr>
      <w:spacing w:after="100"/>
      <w:ind w:left="440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6D5"/>
    <w:rPr>
      <w:rFonts w:ascii="Tahoma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427021"/>
    <w:rPr>
      <w:i/>
      <w:iCs/>
    </w:rPr>
  </w:style>
  <w:style w:type="paragraph" w:styleId="23">
    <w:name w:val="Body Text 2"/>
    <w:basedOn w:val="a"/>
    <w:link w:val="24"/>
    <w:uiPriority w:val="99"/>
    <w:rsid w:val="00B0694F"/>
    <w:pPr>
      <w:spacing w:after="0" w:line="240" w:lineRule="auto"/>
      <w:ind w:right="-1050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24">
    <w:name w:val="Основной текст 2 Знак"/>
    <w:basedOn w:val="a0"/>
    <w:link w:val="23"/>
    <w:uiPriority w:val="99"/>
    <w:rsid w:val="00B0694F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5E362-6046-4C1E-85D0-50C552B4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14</Pages>
  <Words>5148</Words>
  <Characters>29346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34426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Инга Александровна</dc:creator>
  <cp:lastModifiedBy>Mironova</cp:lastModifiedBy>
  <cp:revision>15</cp:revision>
  <cp:lastPrinted>2025-11-14T11:54:00Z</cp:lastPrinted>
  <dcterms:created xsi:type="dcterms:W3CDTF">2025-10-22T08:55:00Z</dcterms:created>
  <dcterms:modified xsi:type="dcterms:W3CDTF">2025-11-14T11:56:00Z</dcterms:modified>
</cp:coreProperties>
</file>